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FF9D7" w14:textId="19D22C69" w:rsidR="00296E02" w:rsidRPr="00913EFE" w:rsidRDefault="00BC30E6" w:rsidP="00101D93">
      <w:pPr>
        <w:pStyle w:val="paragraph"/>
        <w:spacing w:before="0" w:beforeAutospacing="0" w:after="120" w:afterAutospacing="0"/>
        <w:textAlignment w:val="baseline"/>
        <w:rPr>
          <w:rStyle w:val="eop"/>
          <w:rFonts w:asciiTheme="minorHAnsi" w:hAnsiTheme="minorHAnsi" w:cstheme="minorHAnsi"/>
          <w:sz w:val="22"/>
          <w:szCs w:val="22"/>
        </w:rPr>
      </w:pPr>
      <w:bookmarkStart w:id="0" w:name="_Hlk120535250"/>
      <w:bookmarkStart w:id="1" w:name="_Toc117501926"/>
      <w:r>
        <w:rPr>
          <w:rStyle w:val="normaltextrun"/>
          <w:rFonts w:asciiTheme="minorHAnsi" w:hAnsiTheme="minorHAnsi" w:cstheme="minorHAnsi"/>
          <w:sz w:val="22"/>
          <w:szCs w:val="22"/>
          <w:shd w:val="clear" w:color="auto" w:fill="FFFFFF"/>
          <w:lang w:val="en-GB"/>
        </w:rPr>
        <w:t>Our Lady Help of Christians Primary School</w:t>
      </w:r>
      <w:r w:rsidR="00296E02" w:rsidRPr="00BC30E6">
        <w:rPr>
          <w:rStyle w:val="normaltextrun"/>
          <w:rFonts w:asciiTheme="minorHAnsi" w:hAnsiTheme="minorHAnsi" w:cstheme="minorHAnsi"/>
          <w:sz w:val="22"/>
          <w:szCs w:val="22"/>
          <w:shd w:val="clear" w:color="auto" w:fill="FFFFFF"/>
          <w:lang w:val="en-GB"/>
        </w:rPr>
        <w:t xml:space="preserve"> </w:t>
      </w:r>
      <w:r w:rsidR="00296E02" w:rsidRPr="00913EFE">
        <w:rPr>
          <w:rStyle w:val="normaltextrun"/>
          <w:rFonts w:asciiTheme="minorHAnsi" w:hAnsiTheme="minorHAnsi" w:cstheme="minorHAnsi"/>
          <w:sz w:val="22"/>
          <w:szCs w:val="22"/>
          <w:shd w:val="clear" w:color="auto" w:fill="FFFFFF"/>
          <w:lang w:val="en-GB"/>
        </w:rPr>
        <w:t xml:space="preserve">operates </w:t>
      </w:r>
      <w:r w:rsidR="00296E02" w:rsidRPr="00913EFE">
        <w:rPr>
          <w:rStyle w:val="normaltextrun"/>
          <w:rFonts w:asciiTheme="minorHAnsi" w:hAnsiTheme="minorHAnsi" w:cstheme="minorHAnsi"/>
          <w:sz w:val="22"/>
          <w:szCs w:val="22"/>
        </w:rPr>
        <w:t>with the consent of the Bishop of the Catholic Diocese of Ballarat and is operated and governed by the Diocese of Ballarat Catholic Education Limited (DOBCEL).</w:t>
      </w:r>
    </w:p>
    <w:p w14:paraId="7A70702A" w14:textId="77777777" w:rsidR="00296E02" w:rsidRPr="00913EFE" w:rsidRDefault="00296E02" w:rsidP="00101D93">
      <w:pPr>
        <w:pStyle w:val="Heading1"/>
        <w:spacing w:after="120"/>
      </w:pPr>
      <w:bookmarkStart w:id="2" w:name="_Hlk120535218"/>
      <w:r w:rsidRPr="00913EFE">
        <w:t>Policy Statement</w:t>
      </w:r>
    </w:p>
    <w:bookmarkEnd w:id="2"/>
    <w:p w14:paraId="468BEAE7" w14:textId="77777777" w:rsidR="00296E02" w:rsidRPr="00913EFE" w:rsidRDefault="00296E02" w:rsidP="00101D93">
      <w:pPr>
        <w:pStyle w:val="ListBullet"/>
        <w:numPr>
          <w:ilvl w:val="0"/>
          <w:numId w:val="0"/>
        </w:numPr>
        <w:spacing w:after="120"/>
        <w:contextualSpacing w:val="0"/>
        <w:rPr>
          <w:rFonts w:cstheme="minorHAnsi"/>
          <w:color w:val="auto"/>
          <w:sz w:val="22"/>
        </w:rPr>
      </w:pPr>
      <w:r w:rsidRPr="00913EFE">
        <w:rPr>
          <w:rFonts w:cstheme="minorHAnsi"/>
          <w:color w:val="auto"/>
          <w:sz w:val="22"/>
        </w:rPr>
        <w:t>Th</w:t>
      </w:r>
      <w:r>
        <w:rPr>
          <w:rFonts w:cstheme="minorHAnsi"/>
          <w:color w:val="auto"/>
          <w:sz w:val="22"/>
        </w:rPr>
        <w:t>is</w:t>
      </w:r>
      <w:r w:rsidRPr="00913EFE">
        <w:rPr>
          <w:rFonts w:cstheme="minorHAnsi"/>
          <w:color w:val="auto"/>
          <w:sz w:val="22"/>
        </w:rPr>
        <w:t xml:space="preserve"> Policy and </w:t>
      </w:r>
      <w:r>
        <w:rPr>
          <w:rFonts w:cstheme="minorHAnsi"/>
          <w:color w:val="auto"/>
          <w:sz w:val="22"/>
        </w:rPr>
        <w:t xml:space="preserve">its accompanying </w:t>
      </w:r>
      <w:r w:rsidRPr="00913EFE">
        <w:rPr>
          <w:rFonts w:cstheme="minorHAnsi"/>
          <w:color w:val="auto"/>
          <w:sz w:val="22"/>
        </w:rPr>
        <w:t>Procedures set out the principles and requirements:</w:t>
      </w:r>
    </w:p>
    <w:p w14:paraId="00BF6C46" w14:textId="1478B2CC" w:rsidR="00296E02" w:rsidRPr="00913EFE" w:rsidRDefault="00296E02" w:rsidP="00BC30E6">
      <w:pPr>
        <w:pStyle w:val="ListBullet"/>
        <w:numPr>
          <w:ilvl w:val="0"/>
          <w:numId w:val="9"/>
        </w:numPr>
        <w:spacing w:after="120"/>
        <w:contextualSpacing w:val="0"/>
        <w:rPr>
          <w:rStyle w:val="normaltextrun"/>
          <w:rFonts w:cstheme="minorHAnsi"/>
          <w:color w:val="auto"/>
          <w:sz w:val="22"/>
          <w:shd w:val="clear" w:color="auto" w:fill="FFFFFF"/>
          <w:lang w:val="en-GB"/>
        </w:rPr>
      </w:pPr>
      <w:r w:rsidRPr="00913EFE">
        <w:rPr>
          <w:rFonts w:cstheme="minorHAnsi"/>
          <w:color w:val="auto"/>
          <w:sz w:val="22"/>
        </w:rPr>
        <w:t xml:space="preserve">for families of prospective students who are seeking to enrol a child at </w:t>
      </w:r>
      <w:bookmarkStart w:id="3" w:name="_GoBack"/>
      <w:r w:rsidR="00501498" w:rsidRPr="00501498">
        <w:rPr>
          <w:rStyle w:val="normaltextrun"/>
          <w:rFonts w:cstheme="minorHAnsi"/>
          <w:color w:val="auto"/>
          <w:sz w:val="22"/>
          <w:shd w:val="clear" w:color="auto" w:fill="FFFFFF"/>
          <w:lang w:val="en-GB"/>
        </w:rPr>
        <w:t>Our Lady Help of Christians Primary School</w:t>
      </w:r>
      <w:bookmarkEnd w:id="3"/>
    </w:p>
    <w:p w14:paraId="4AA9706D" w14:textId="19830FD4" w:rsidR="00296E02" w:rsidRDefault="00296E02" w:rsidP="00BC30E6">
      <w:pPr>
        <w:pStyle w:val="ListBullet"/>
        <w:numPr>
          <w:ilvl w:val="0"/>
          <w:numId w:val="9"/>
        </w:numPr>
        <w:spacing w:after="120"/>
        <w:contextualSpacing w:val="0"/>
        <w:rPr>
          <w:rFonts w:cstheme="minorHAnsi"/>
          <w:color w:val="auto"/>
          <w:sz w:val="22"/>
        </w:rPr>
      </w:pPr>
      <w:r w:rsidRPr="00913EFE">
        <w:rPr>
          <w:rStyle w:val="normaltextrun"/>
          <w:rFonts w:cstheme="minorHAnsi"/>
          <w:color w:val="auto"/>
          <w:sz w:val="22"/>
          <w:shd w:val="clear" w:color="auto" w:fill="FFFFFF"/>
          <w:lang w:val="en-GB"/>
        </w:rPr>
        <w:t xml:space="preserve">that comply with the </w:t>
      </w:r>
      <w:r w:rsidRPr="00913EFE">
        <w:rPr>
          <w:rFonts w:cstheme="minorHAnsi"/>
          <w:color w:val="auto"/>
          <w:sz w:val="22"/>
        </w:rPr>
        <w:t>Victorian Registration and Qualifications Authority (VRQA) requirements in relation to the management of the enrolment process</w:t>
      </w:r>
    </w:p>
    <w:p w14:paraId="12D6E6FF" w14:textId="27FF3CA9" w:rsidR="00A95FD2" w:rsidRPr="00913EFE" w:rsidRDefault="00EB1152" w:rsidP="00BC30E6">
      <w:pPr>
        <w:pStyle w:val="ListBullet"/>
        <w:numPr>
          <w:ilvl w:val="0"/>
          <w:numId w:val="9"/>
        </w:numPr>
        <w:spacing w:after="120"/>
        <w:contextualSpacing w:val="0"/>
        <w:rPr>
          <w:rFonts w:cstheme="minorHAnsi"/>
          <w:color w:val="auto"/>
          <w:sz w:val="22"/>
        </w:rPr>
      </w:pPr>
      <w:r>
        <w:rPr>
          <w:rFonts w:cstheme="minorHAnsi"/>
          <w:color w:val="auto"/>
          <w:sz w:val="22"/>
        </w:rPr>
        <w:t>in accordance with the Enrolment Policy and Procedures for DOBCEL Schools.</w:t>
      </w:r>
    </w:p>
    <w:p w14:paraId="614AEBE0" w14:textId="79EA0B05" w:rsidR="00296E02" w:rsidRPr="00913EFE" w:rsidRDefault="00BC30E6" w:rsidP="00101D93">
      <w:pPr>
        <w:widowControl w:val="0"/>
        <w:autoSpaceDE w:val="0"/>
        <w:autoSpaceDN w:val="0"/>
        <w:adjustRightInd w:val="0"/>
        <w:spacing w:after="120"/>
        <w:rPr>
          <w:rFonts w:cstheme="minorHAnsi"/>
        </w:rPr>
      </w:pPr>
      <w:r w:rsidRPr="00BC30E6">
        <w:rPr>
          <w:rFonts w:cstheme="minorHAnsi"/>
          <w:lang w:val="en-GB"/>
        </w:rPr>
        <w:t xml:space="preserve">Our Lady Help of Christians Primary School </w:t>
      </w:r>
      <w:r w:rsidR="00296E02" w:rsidRPr="00913EFE">
        <w:rPr>
          <w:rFonts w:cstheme="minorHAnsi"/>
        </w:rPr>
        <w:t>is:</w:t>
      </w:r>
    </w:p>
    <w:p w14:paraId="1247D35C" w14:textId="77777777" w:rsidR="00296E02" w:rsidRPr="00913EFE" w:rsidRDefault="00296E02" w:rsidP="00BC30E6">
      <w:pPr>
        <w:pStyle w:val="ListParagraph"/>
        <w:widowControl w:val="0"/>
        <w:numPr>
          <w:ilvl w:val="0"/>
          <w:numId w:val="10"/>
        </w:numPr>
        <w:autoSpaceDE w:val="0"/>
        <w:autoSpaceDN w:val="0"/>
        <w:adjustRightInd w:val="0"/>
        <w:spacing w:after="120" w:line="240" w:lineRule="auto"/>
        <w:ind w:left="714" w:hanging="357"/>
        <w:contextualSpacing w:val="0"/>
        <w:rPr>
          <w:rFonts w:asciiTheme="minorHAnsi" w:hAnsiTheme="minorHAnsi" w:cstheme="minorHAnsi"/>
        </w:rPr>
      </w:pPr>
      <w:r w:rsidRPr="00913EFE">
        <w:rPr>
          <w:rFonts w:asciiTheme="minorHAnsi" w:hAnsiTheme="minorHAnsi" w:cstheme="minorHAnsi"/>
        </w:rPr>
        <w:t>inclusive and welcoming to all students and their families from diverse backgrounds who share and support the philosophy, values and aims of Catholic schooling</w:t>
      </w:r>
    </w:p>
    <w:p w14:paraId="688421DF" w14:textId="77777777" w:rsidR="00296E02" w:rsidRDefault="00296E02" w:rsidP="00BC30E6">
      <w:pPr>
        <w:pStyle w:val="ListParagraph"/>
        <w:widowControl w:val="0"/>
        <w:numPr>
          <w:ilvl w:val="0"/>
          <w:numId w:val="10"/>
        </w:numPr>
        <w:autoSpaceDE w:val="0"/>
        <w:autoSpaceDN w:val="0"/>
        <w:adjustRightInd w:val="0"/>
        <w:spacing w:after="120" w:line="240" w:lineRule="auto"/>
        <w:contextualSpacing w:val="0"/>
        <w:rPr>
          <w:rFonts w:asciiTheme="minorHAnsi" w:hAnsiTheme="minorHAnsi" w:cstheme="minorHAnsi"/>
        </w:rPr>
      </w:pPr>
      <w:r w:rsidRPr="00913EFE">
        <w:rPr>
          <w:rStyle w:val="normaltextrun"/>
          <w:rFonts w:asciiTheme="minorHAnsi" w:hAnsiTheme="minorHAnsi" w:cstheme="minorHAnsi"/>
          <w:shd w:val="clear" w:color="auto" w:fill="FFFFFF"/>
          <w:lang w:val="en-GB"/>
        </w:rPr>
        <w:t xml:space="preserve">committed to </w:t>
      </w:r>
      <w:r w:rsidRPr="00913EFE">
        <w:rPr>
          <w:rFonts w:asciiTheme="minorHAnsi" w:hAnsiTheme="minorHAnsi" w:cstheme="minorHAnsi"/>
        </w:rPr>
        <w:t xml:space="preserve">accommodating each student’s individual requirements, within the boundaries of the school’s available resources. </w:t>
      </w:r>
    </w:p>
    <w:p w14:paraId="3B29DC03" w14:textId="77777777" w:rsidR="00101D93" w:rsidRPr="00101D93" w:rsidRDefault="00101D93" w:rsidP="00101D93">
      <w:pPr>
        <w:widowControl w:val="0"/>
        <w:autoSpaceDE w:val="0"/>
        <w:autoSpaceDN w:val="0"/>
        <w:adjustRightInd w:val="0"/>
        <w:spacing w:after="120"/>
        <w:ind w:left="360"/>
        <w:rPr>
          <w:rFonts w:cstheme="minorHAnsi"/>
        </w:rPr>
      </w:pPr>
    </w:p>
    <w:p w14:paraId="15D3F602" w14:textId="77777777" w:rsidR="00FB0776" w:rsidRPr="00526FAE" w:rsidRDefault="00FB0776" w:rsidP="00101D93">
      <w:pPr>
        <w:pStyle w:val="Heading1"/>
        <w:spacing w:after="120"/>
      </w:pPr>
      <w:r w:rsidRPr="00526FAE">
        <w:rPr>
          <w:noProof/>
          <w:lang w:eastAsia="en-AU"/>
        </w:rPr>
        <w:t>Context</w:t>
      </w:r>
    </w:p>
    <w:bookmarkEnd w:id="0"/>
    <w:p w14:paraId="387B2F45" w14:textId="3C74A7AD" w:rsidR="00512406" w:rsidRPr="00913EFE" w:rsidRDefault="00BC30E6" w:rsidP="00101D93">
      <w:pPr>
        <w:pStyle w:val="ListBullet"/>
        <w:numPr>
          <w:ilvl w:val="0"/>
          <w:numId w:val="0"/>
        </w:numPr>
        <w:spacing w:after="120"/>
        <w:ind w:left="170" w:hanging="170"/>
        <w:contextualSpacing w:val="0"/>
        <w:rPr>
          <w:rStyle w:val="normaltextrun"/>
          <w:rFonts w:cstheme="minorHAnsi"/>
          <w:color w:val="499958"/>
          <w:sz w:val="22"/>
          <w:lang w:val="en-GB"/>
        </w:rPr>
      </w:pPr>
      <w:r w:rsidRPr="00BC30E6">
        <w:rPr>
          <w:rFonts w:cstheme="minorHAnsi"/>
          <w:color w:val="auto"/>
          <w:sz w:val="22"/>
          <w:lang w:val="en-GB"/>
        </w:rPr>
        <w:t xml:space="preserve">Our Lady Help of Christians Primary School </w:t>
      </w:r>
      <w:r w:rsidR="00512406" w:rsidRPr="00913EFE">
        <w:rPr>
          <w:rStyle w:val="normaltextrun"/>
          <w:rFonts w:cstheme="minorHAnsi"/>
          <w:color w:val="auto"/>
          <w:sz w:val="22"/>
          <w:lang w:val="en-GB"/>
        </w:rPr>
        <w:t>aims to:</w:t>
      </w:r>
    </w:p>
    <w:p w14:paraId="68D14D7E" w14:textId="1546E40B" w:rsidR="00512406" w:rsidRPr="00913EFE" w:rsidRDefault="00512406" w:rsidP="00BC30E6">
      <w:pPr>
        <w:pStyle w:val="ListBullet"/>
        <w:numPr>
          <w:ilvl w:val="0"/>
          <w:numId w:val="11"/>
        </w:numPr>
        <w:spacing w:after="120"/>
        <w:ind w:left="709"/>
        <w:contextualSpacing w:val="0"/>
        <w:rPr>
          <w:rFonts w:cstheme="minorHAnsi"/>
          <w:color w:val="auto"/>
          <w:sz w:val="22"/>
        </w:rPr>
      </w:pPr>
      <w:r w:rsidRPr="00913EFE">
        <w:rPr>
          <w:rFonts w:cstheme="minorHAnsi"/>
          <w:color w:val="auto"/>
          <w:sz w:val="22"/>
        </w:rPr>
        <w:t xml:space="preserve">embrace the mission of the Church by welcoming all students and families who share </w:t>
      </w:r>
      <w:r w:rsidR="001D4433">
        <w:rPr>
          <w:rFonts w:cstheme="minorHAnsi"/>
          <w:color w:val="auto"/>
          <w:sz w:val="22"/>
        </w:rPr>
        <w:t>our</w:t>
      </w:r>
      <w:r w:rsidRPr="00913EFE">
        <w:rPr>
          <w:rFonts w:cstheme="minorHAnsi"/>
          <w:color w:val="auto"/>
          <w:sz w:val="22"/>
        </w:rPr>
        <w:t xml:space="preserve"> vision and educational philosophy</w:t>
      </w:r>
    </w:p>
    <w:p w14:paraId="4096DC66" w14:textId="77777777" w:rsidR="00512406" w:rsidRDefault="00512406" w:rsidP="00BC30E6">
      <w:pPr>
        <w:pStyle w:val="ListBullet"/>
        <w:numPr>
          <w:ilvl w:val="0"/>
          <w:numId w:val="11"/>
        </w:numPr>
        <w:spacing w:after="120"/>
        <w:ind w:left="709"/>
        <w:contextualSpacing w:val="0"/>
        <w:rPr>
          <w:rFonts w:cstheme="minorHAnsi"/>
          <w:color w:val="auto"/>
          <w:sz w:val="22"/>
        </w:rPr>
      </w:pPr>
      <w:r w:rsidRPr="00913EFE">
        <w:rPr>
          <w:rFonts w:cstheme="minorHAnsi"/>
          <w:color w:val="auto"/>
          <w:sz w:val="22"/>
        </w:rPr>
        <w:t>be authentically Catholic and faithful to the mission of the Catholic Church and thereby has a particular responsibility to provide access to education to children baptised in the Catholic faith</w:t>
      </w:r>
    </w:p>
    <w:p w14:paraId="76921808" w14:textId="3B202EBF" w:rsidR="00512406" w:rsidRPr="00913EFE" w:rsidRDefault="00512406" w:rsidP="00BC30E6">
      <w:pPr>
        <w:pStyle w:val="ListBullet"/>
        <w:numPr>
          <w:ilvl w:val="0"/>
          <w:numId w:val="11"/>
        </w:numPr>
        <w:spacing w:after="120"/>
        <w:ind w:left="709"/>
        <w:contextualSpacing w:val="0"/>
        <w:rPr>
          <w:rFonts w:cstheme="minorHAnsi"/>
          <w:color w:val="auto"/>
          <w:sz w:val="22"/>
        </w:rPr>
      </w:pPr>
      <w:r>
        <w:rPr>
          <w:rFonts w:cstheme="minorHAnsi"/>
          <w:color w:val="auto"/>
          <w:sz w:val="22"/>
        </w:rPr>
        <w:t>provide a clear and transparent enrolment process for families</w:t>
      </w:r>
    </w:p>
    <w:p w14:paraId="5DB0E916" w14:textId="5B395774" w:rsidR="00512406" w:rsidRPr="00913EFE" w:rsidRDefault="00512406" w:rsidP="00BC30E6">
      <w:pPr>
        <w:pStyle w:val="ListParagraph"/>
        <w:numPr>
          <w:ilvl w:val="0"/>
          <w:numId w:val="11"/>
        </w:numPr>
        <w:spacing w:after="120" w:line="240" w:lineRule="auto"/>
        <w:rPr>
          <w:rStyle w:val="Hyperlink"/>
          <w:rFonts w:asciiTheme="minorHAnsi" w:hAnsiTheme="minorHAnsi" w:cstheme="minorBidi"/>
          <w:color w:val="auto"/>
          <w:u w:val="none"/>
        </w:rPr>
      </w:pPr>
      <w:r w:rsidRPr="50A29C38">
        <w:rPr>
          <w:rStyle w:val="Hyperlink"/>
          <w:rFonts w:asciiTheme="minorHAnsi" w:hAnsiTheme="minorHAnsi" w:cstheme="minorBidi"/>
          <w:color w:val="auto"/>
          <w:u w:val="none"/>
        </w:rPr>
        <w:t>ensure the procedure</w:t>
      </w:r>
      <w:r w:rsidR="006521A1" w:rsidRPr="50A29C38">
        <w:rPr>
          <w:rStyle w:val="Hyperlink"/>
          <w:rFonts w:asciiTheme="minorHAnsi" w:hAnsiTheme="minorHAnsi" w:cstheme="minorBidi"/>
          <w:color w:val="auto"/>
          <w:u w:val="none"/>
        </w:rPr>
        <w:t>s</w:t>
      </w:r>
      <w:r w:rsidRPr="50A29C38">
        <w:rPr>
          <w:rStyle w:val="Hyperlink"/>
          <w:rFonts w:asciiTheme="minorHAnsi" w:hAnsiTheme="minorHAnsi" w:cstheme="minorBidi"/>
          <w:color w:val="auto"/>
          <w:u w:val="none"/>
        </w:rPr>
        <w:t xml:space="preserve"> for enrolment to the school </w:t>
      </w:r>
      <w:r w:rsidR="006521A1" w:rsidRPr="50A29C38">
        <w:rPr>
          <w:rStyle w:val="Hyperlink"/>
          <w:rFonts w:asciiTheme="minorHAnsi" w:hAnsiTheme="minorHAnsi" w:cstheme="minorBidi"/>
          <w:color w:val="auto"/>
          <w:u w:val="none"/>
        </w:rPr>
        <w:t>are</w:t>
      </w:r>
      <w:r w:rsidRPr="50A29C38">
        <w:rPr>
          <w:rStyle w:val="Hyperlink"/>
          <w:rFonts w:asciiTheme="minorHAnsi" w:hAnsiTheme="minorHAnsi" w:cstheme="minorBidi"/>
          <w:color w:val="auto"/>
          <w:u w:val="none"/>
        </w:rPr>
        <w:t xml:space="preserve"> fair, transparent and </w:t>
      </w:r>
      <w:r w:rsidR="4B5E8747" w:rsidRPr="50A29C38">
        <w:rPr>
          <w:rStyle w:val="Hyperlink"/>
          <w:rFonts w:asciiTheme="minorHAnsi" w:hAnsiTheme="minorHAnsi" w:cstheme="minorBidi"/>
          <w:color w:val="auto"/>
          <w:u w:val="none"/>
        </w:rPr>
        <w:t xml:space="preserve">inclusive </w:t>
      </w:r>
    </w:p>
    <w:p w14:paraId="66EAC655" w14:textId="77777777" w:rsidR="00512406" w:rsidRPr="00913EFE" w:rsidRDefault="00512406" w:rsidP="00BC30E6">
      <w:pPr>
        <w:pStyle w:val="ListParagraph"/>
        <w:numPr>
          <w:ilvl w:val="0"/>
          <w:numId w:val="11"/>
        </w:numPr>
        <w:spacing w:after="120" w:line="240" w:lineRule="auto"/>
        <w:ind w:left="709"/>
        <w:contextualSpacing w:val="0"/>
        <w:rPr>
          <w:rFonts w:asciiTheme="minorHAnsi" w:hAnsiTheme="minorHAnsi" w:cstheme="minorHAnsi"/>
        </w:rPr>
      </w:pPr>
      <w:r w:rsidRPr="00913EFE">
        <w:rPr>
          <w:rFonts w:asciiTheme="minorHAnsi" w:hAnsiTheme="minorHAnsi" w:cstheme="minorHAnsi"/>
        </w:rPr>
        <w:t>engage families and carers as partners in their child’s education process and the life of the school in an atmosphere of co-responsibility and co-accountability</w:t>
      </w:r>
    </w:p>
    <w:p w14:paraId="57C7A6CF" w14:textId="77777777" w:rsidR="00512406" w:rsidRPr="00913EFE" w:rsidRDefault="00512406" w:rsidP="00101D93">
      <w:pPr>
        <w:pStyle w:val="ListParagraph"/>
        <w:numPr>
          <w:ilvl w:val="0"/>
          <w:numId w:val="3"/>
        </w:numPr>
        <w:spacing w:after="120" w:line="240" w:lineRule="auto"/>
        <w:ind w:left="709"/>
        <w:contextualSpacing w:val="0"/>
        <w:rPr>
          <w:rStyle w:val="Hyperlink"/>
          <w:rFonts w:asciiTheme="minorHAnsi" w:hAnsiTheme="minorHAnsi" w:cstheme="minorHAnsi"/>
          <w:color w:val="auto"/>
          <w:u w:val="none"/>
        </w:rPr>
      </w:pPr>
      <w:r w:rsidRPr="00913EFE">
        <w:rPr>
          <w:rStyle w:val="Hyperlink"/>
          <w:rFonts w:asciiTheme="minorHAnsi" w:hAnsiTheme="minorHAnsi" w:cstheme="minorHAnsi"/>
          <w:color w:val="auto"/>
          <w:u w:val="none"/>
        </w:rPr>
        <w:t>maintain a school culture that is safe and promotes the development of Catholic faith and values</w:t>
      </w:r>
    </w:p>
    <w:p w14:paraId="21573DAD" w14:textId="77777777" w:rsidR="00512406" w:rsidRPr="00913EFE" w:rsidRDefault="00512406" w:rsidP="00BC30E6">
      <w:pPr>
        <w:pStyle w:val="paragraph"/>
        <w:numPr>
          <w:ilvl w:val="0"/>
          <w:numId w:val="6"/>
        </w:numPr>
        <w:spacing w:before="0" w:beforeAutospacing="0" w:after="120" w:afterAutospacing="0"/>
        <w:ind w:left="709"/>
        <w:textAlignment w:val="baseline"/>
        <w:rPr>
          <w:rFonts w:asciiTheme="minorHAnsi" w:hAnsiTheme="minorHAnsi" w:cstheme="minorHAnsi"/>
          <w:sz w:val="22"/>
          <w:szCs w:val="22"/>
        </w:rPr>
      </w:pPr>
      <w:r w:rsidRPr="00913EFE">
        <w:rPr>
          <w:rStyle w:val="normaltextrun"/>
          <w:rFonts w:asciiTheme="minorHAnsi" w:hAnsiTheme="minorHAnsi" w:cstheme="minorHAnsi"/>
          <w:sz w:val="22"/>
          <w:szCs w:val="22"/>
        </w:rPr>
        <w:t>promote a Catholic education framework and a learning environment where students are educated and nurtured as members of a Catholic community</w:t>
      </w:r>
    </w:p>
    <w:p w14:paraId="2AE5CD99" w14:textId="77777777" w:rsidR="00512406" w:rsidRPr="00913EFE" w:rsidRDefault="00512406" w:rsidP="00BC30E6">
      <w:pPr>
        <w:pStyle w:val="paragraph"/>
        <w:numPr>
          <w:ilvl w:val="0"/>
          <w:numId w:val="7"/>
        </w:numPr>
        <w:spacing w:before="0" w:beforeAutospacing="0" w:after="120" w:afterAutospacing="0"/>
        <w:ind w:left="709" w:hanging="357"/>
        <w:textAlignment w:val="baseline"/>
        <w:rPr>
          <w:rStyle w:val="normaltextrun"/>
          <w:rFonts w:asciiTheme="minorHAnsi" w:hAnsiTheme="minorHAnsi" w:cstheme="minorHAnsi"/>
          <w:sz w:val="22"/>
          <w:szCs w:val="22"/>
        </w:rPr>
      </w:pPr>
      <w:r w:rsidRPr="00913EFE">
        <w:rPr>
          <w:rStyle w:val="normaltextrun"/>
          <w:rFonts w:asciiTheme="minorHAnsi" w:hAnsiTheme="minorHAnsi" w:cstheme="minorHAnsi"/>
          <w:sz w:val="22"/>
          <w:szCs w:val="22"/>
        </w:rPr>
        <w:t>ensure that procedures are in place for the management, storage, and retrieval of enrolment data, including in relation to the child's identity, immunisation, and visa status.</w:t>
      </w:r>
    </w:p>
    <w:p w14:paraId="4D0D1F74" w14:textId="77777777" w:rsidR="00512406" w:rsidRPr="00913EFE" w:rsidRDefault="00512406" w:rsidP="00101D93">
      <w:pPr>
        <w:pStyle w:val="paragraph"/>
        <w:spacing w:before="0" w:beforeAutospacing="0" w:after="120" w:afterAutospacing="0"/>
        <w:textAlignment w:val="baseline"/>
        <w:rPr>
          <w:rFonts w:asciiTheme="minorHAnsi" w:hAnsiTheme="minorHAnsi" w:cstheme="minorHAnsi"/>
          <w:sz w:val="22"/>
          <w:szCs w:val="22"/>
        </w:rPr>
        <w:sectPr w:rsidR="00512406" w:rsidRPr="00913EFE" w:rsidSect="00512406">
          <w:footerReference w:type="default" r:id="rId11"/>
          <w:headerReference w:type="first" r:id="rId12"/>
          <w:footerReference w:type="first" r:id="rId13"/>
          <w:pgSz w:w="11906" w:h="16838" w:code="9"/>
          <w:pgMar w:top="4111" w:right="1138" w:bottom="709" w:left="1138" w:header="1133" w:footer="605" w:gutter="0"/>
          <w:cols w:space="708"/>
          <w:titlePg/>
          <w:docGrid w:linePitch="360"/>
        </w:sectPr>
      </w:pPr>
    </w:p>
    <w:p w14:paraId="3FF629DB" w14:textId="77777777" w:rsidR="00097104" w:rsidRPr="00913EFE" w:rsidRDefault="00097104" w:rsidP="00101D93">
      <w:pPr>
        <w:pStyle w:val="Heading1"/>
        <w:spacing w:after="120"/>
      </w:pPr>
      <w:bookmarkStart w:id="4" w:name="_Toc117501924"/>
      <w:bookmarkStart w:id="5" w:name="_Hlk117499905"/>
      <w:r w:rsidRPr="00913EFE">
        <w:lastRenderedPageBreak/>
        <w:t>Scope</w:t>
      </w:r>
    </w:p>
    <w:p w14:paraId="61B083E2" w14:textId="47C74B23" w:rsidR="00097104" w:rsidRPr="00913EFE" w:rsidRDefault="00097104" w:rsidP="00101D93">
      <w:pPr>
        <w:pStyle w:val="ListBullet"/>
        <w:numPr>
          <w:ilvl w:val="0"/>
          <w:numId w:val="0"/>
        </w:numPr>
        <w:spacing w:after="120"/>
        <w:rPr>
          <w:rFonts w:cstheme="minorHAnsi"/>
          <w:color w:val="auto"/>
          <w:sz w:val="22"/>
        </w:rPr>
      </w:pPr>
      <w:r w:rsidRPr="00913EFE">
        <w:rPr>
          <w:rFonts w:cstheme="minorHAnsi"/>
          <w:color w:val="auto"/>
          <w:sz w:val="22"/>
        </w:rPr>
        <w:t>Th</w:t>
      </w:r>
      <w:r w:rsidR="0066625B">
        <w:rPr>
          <w:rFonts w:cstheme="minorHAnsi"/>
          <w:color w:val="auto"/>
          <w:sz w:val="22"/>
        </w:rPr>
        <w:t>is</w:t>
      </w:r>
      <w:r w:rsidRPr="00913EFE">
        <w:rPr>
          <w:rFonts w:cstheme="minorHAnsi"/>
          <w:color w:val="auto"/>
          <w:sz w:val="22"/>
        </w:rPr>
        <w:t xml:space="preserve"> Enrolment Policy and Procedures –Primary document applies to all families of prospective students who are seeking to enrol a child at </w:t>
      </w:r>
      <w:r w:rsidR="00BC30E6" w:rsidRPr="00BC30E6">
        <w:rPr>
          <w:rFonts w:cstheme="minorHAnsi"/>
          <w:color w:val="auto"/>
          <w:sz w:val="21"/>
          <w:szCs w:val="21"/>
          <w:lang w:val="en-GB"/>
        </w:rPr>
        <w:t xml:space="preserve">Our Lady Help of Christians Primary School </w:t>
      </w:r>
      <w:r w:rsidRPr="00913EFE">
        <w:rPr>
          <w:rStyle w:val="normaltextrun"/>
          <w:rFonts w:cstheme="minorHAnsi"/>
          <w:color w:val="auto"/>
          <w:sz w:val="21"/>
          <w:szCs w:val="21"/>
          <w:lang w:val="en-GB"/>
        </w:rPr>
        <w:t>and staff who are responsible for the administration of enrolment applications.</w:t>
      </w:r>
    </w:p>
    <w:p w14:paraId="4BC06053" w14:textId="77777777" w:rsidR="00097104" w:rsidRPr="00913EFE" w:rsidRDefault="00097104" w:rsidP="00101D93">
      <w:pPr>
        <w:pStyle w:val="ListBullet"/>
        <w:numPr>
          <w:ilvl w:val="0"/>
          <w:numId w:val="0"/>
        </w:numPr>
        <w:spacing w:after="120"/>
        <w:rPr>
          <w:rFonts w:cstheme="minorHAnsi"/>
          <w:iCs/>
          <w:color w:val="auto"/>
          <w:sz w:val="22"/>
        </w:rPr>
      </w:pPr>
    </w:p>
    <w:p w14:paraId="2E3C2738" w14:textId="77777777" w:rsidR="00097104" w:rsidRPr="00913EFE" w:rsidRDefault="00097104" w:rsidP="00101D93">
      <w:pPr>
        <w:pStyle w:val="Heading1"/>
        <w:spacing w:after="120"/>
      </w:pPr>
      <w:bookmarkStart w:id="6" w:name="_Hlk158817177"/>
      <w:r w:rsidRPr="00913EFE">
        <w:t>Enrolment Principles</w:t>
      </w:r>
    </w:p>
    <w:p w14:paraId="54B96BBB" w14:textId="77777777" w:rsidR="00097104" w:rsidRPr="00913EFE" w:rsidRDefault="00097104" w:rsidP="00101D93">
      <w:pPr>
        <w:pStyle w:val="HeadingSemiSub"/>
        <w:spacing w:after="0"/>
        <w:rPr>
          <w:rFonts w:cstheme="minorHAnsi"/>
        </w:rPr>
      </w:pPr>
      <w:bookmarkStart w:id="7" w:name="_Hlk158818104"/>
      <w:bookmarkEnd w:id="6"/>
      <w:r w:rsidRPr="00913EFE">
        <w:rPr>
          <w:rFonts w:cstheme="minorHAnsi"/>
        </w:rPr>
        <w:t>Eligibility Criteria</w:t>
      </w:r>
    </w:p>
    <w:p w14:paraId="6866BD59" w14:textId="6CDA860E" w:rsidR="00097104" w:rsidRPr="00913EFE" w:rsidRDefault="00097104" w:rsidP="00101D93">
      <w:pPr>
        <w:pStyle w:val="Heading2"/>
        <w:spacing w:after="120"/>
        <w:rPr>
          <w:rFonts w:eastAsia="Verdana"/>
          <w:b w:val="0"/>
          <w:bCs w:val="0"/>
          <w:color w:val="auto"/>
          <w:sz w:val="22"/>
          <w:szCs w:val="22"/>
        </w:rPr>
      </w:pPr>
      <w:r w:rsidRPr="00913EFE">
        <w:rPr>
          <w:rFonts w:eastAsia="Verdana"/>
          <w:b w:val="0"/>
          <w:color w:val="auto"/>
          <w:sz w:val="22"/>
          <w:szCs w:val="22"/>
        </w:rPr>
        <w:t>To be eligible for enrolment the prospective student must be:</w:t>
      </w:r>
    </w:p>
    <w:p w14:paraId="487AE60F" w14:textId="77777777" w:rsidR="00097104" w:rsidRPr="00913EFE" w:rsidRDefault="00097104" w:rsidP="00101D93">
      <w:pPr>
        <w:pStyle w:val="Heading3"/>
        <w:keepNext/>
        <w:numPr>
          <w:ilvl w:val="0"/>
          <w:numId w:val="5"/>
        </w:numPr>
        <w:spacing w:after="120"/>
        <w:jc w:val="left"/>
        <w:rPr>
          <w:rFonts w:eastAsia="Verdana"/>
          <w:b w:val="0"/>
          <w:bCs w:val="0"/>
          <w:color w:val="auto"/>
          <w:sz w:val="22"/>
          <w:szCs w:val="22"/>
        </w:rPr>
      </w:pPr>
      <w:r w:rsidRPr="00913EFE">
        <w:rPr>
          <w:rFonts w:eastAsia="Verdana"/>
          <w:b w:val="0"/>
          <w:color w:val="auto"/>
          <w:sz w:val="22"/>
          <w:szCs w:val="22"/>
        </w:rPr>
        <w:t>an Australian citizen</w:t>
      </w:r>
    </w:p>
    <w:p w14:paraId="2DD8A86A" w14:textId="77777777" w:rsidR="00097104" w:rsidRPr="00913EFE" w:rsidRDefault="00097104" w:rsidP="00101D93">
      <w:pPr>
        <w:pStyle w:val="Heading3"/>
        <w:keepNext/>
        <w:numPr>
          <w:ilvl w:val="0"/>
          <w:numId w:val="5"/>
        </w:numPr>
        <w:spacing w:after="120"/>
        <w:jc w:val="left"/>
        <w:rPr>
          <w:rFonts w:eastAsia="Verdana"/>
          <w:b w:val="0"/>
          <w:bCs w:val="0"/>
          <w:color w:val="auto"/>
          <w:sz w:val="22"/>
          <w:szCs w:val="22"/>
        </w:rPr>
      </w:pPr>
      <w:r w:rsidRPr="00913EFE">
        <w:rPr>
          <w:rFonts w:eastAsia="Verdana"/>
          <w:b w:val="0"/>
          <w:color w:val="auto"/>
          <w:sz w:val="22"/>
          <w:szCs w:val="22"/>
        </w:rPr>
        <w:t>entitled to stay in Australia, or enter and stay in Australia without limitation</w:t>
      </w:r>
    </w:p>
    <w:p w14:paraId="6BC1B19D" w14:textId="77777777" w:rsidR="00097104" w:rsidRPr="00913EFE" w:rsidRDefault="00097104" w:rsidP="00101D93">
      <w:pPr>
        <w:pStyle w:val="Heading3"/>
        <w:keepNext/>
        <w:numPr>
          <w:ilvl w:val="0"/>
          <w:numId w:val="5"/>
        </w:numPr>
        <w:spacing w:after="120"/>
        <w:jc w:val="left"/>
        <w:rPr>
          <w:rFonts w:eastAsia="Verdana"/>
          <w:b w:val="0"/>
          <w:bCs w:val="0"/>
          <w:color w:val="auto"/>
          <w:sz w:val="22"/>
          <w:szCs w:val="22"/>
        </w:rPr>
      </w:pPr>
      <w:r w:rsidRPr="00913EFE">
        <w:rPr>
          <w:rFonts w:eastAsia="Verdana"/>
          <w:b w:val="0"/>
          <w:color w:val="auto"/>
          <w:sz w:val="22"/>
          <w:szCs w:val="22"/>
        </w:rPr>
        <w:t>deemed eligible and approved for enrolment by the Principal as determined at their sole discretion.</w:t>
      </w:r>
    </w:p>
    <w:bookmarkEnd w:id="7"/>
    <w:p w14:paraId="00C7BC57" w14:textId="77777777" w:rsidR="00097104" w:rsidRPr="00913EFE" w:rsidRDefault="00097104" w:rsidP="00101D93">
      <w:pPr>
        <w:pStyle w:val="HeadingSemiSub"/>
        <w:spacing w:after="0"/>
        <w:rPr>
          <w:rFonts w:cstheme="minorHAnsi"/>
        </w:rPr>
      </w:pPr>
      <w:r w:rsidRPr="00913EFE">
        <w:rPr>
          <w:rFonts w:cstheme="minorHAnsi"/>
        </w:rPr>
        <w:t xml:space="preserve">Enrolment Priorities </w:t>
      </w:r>
    </w:p>
    <w:p w14:paraId="09910317" w14:textId="033926B9" w:rsidR="00097104" w:rsidRPr="00913EFE" w:rsidRDefault="00BC30E6" w:rsidP="00101D93">
      <w:pPr>
        <w:spacing w:after="120"/>
        <w:rPr>
          <w:rFonts w:cstheme="minorHAnsi"/>
        </w:rPr>
      </w:pPr>
      <w:r w:rsidRPr="00BC30E6">
        <w:rPr>
          <w:rFonts w:cstheme="minorHAnsi"/>
          <w:lang w:val="en-GB"/>
        </w:rPr>
        <w:t xml:space="preserve">Our Lady Help of Christians Primary School </w:t>
      </w:r>
      <w:r w:rsidR="00097104" w:rsidRPr="00913EFE">
        <w:rPr>
          <w:rStyle w:val="normaltextrun"/>
          <w:rFonts w:cstheme="minorHAnsi"/>
          <w:lang w:val="en-GB"/>
        </w:rPr>
        <w:t>will</w:t>
      </w:r>
      <w:r w:rsidR="00097104" w:rsidRPr="00913EFE">
        <w:rPr>
          <w:rFonts w:cstheme="minorHAnsi"/>
        </w:rPr>
        <w:t xml:space="preserve"> follow the order of enrolment priority outlined below. As a Catholic school, the priority is the provision of a Catholic education for Catholic children from the school’s parish/s. While Catholic schools in the Diocese of Ballarat are open to families of all faith and nonreligious backgrounds, they must give priority to enrol Catholic and Orthodox children ahead of other Christian denominations, non-Christians, or children of no religious affiliation. </w:t>
      </w:r>
    </w:p>
    <w:p w14:paraId="1B3046A7" w14:textId="77777777" w:rsidR="00097104" w:rsidRPr="00913EFE" w:rsidRDefault="00097104" w:rsidP="00101D93">
      <w:pPr>
        <w:widowControl w:val="0"/>
        <w:autoSpaceDE w:val="0"/>
        <w:autoSpaceDN w:val="0"/>
        <w:adjustRightInd w:val="0"/>
        <w:spacing w:after="120"/>
        <w:rPr>
          <w:rFonts w:cstheme="minorHAnsi"/>
        </w:rPr>
      </w:pPr>
      <w:r w:rsidRPr="00913EFE">
        <w:rPr>
          <w:rFonts w:cstheme="minorHAnsi"/>
          <w:lang w:val="en-US"/>
        </w:rPr>
        <w:t xml:space="preserve">Local pastoral discretion is an important element of decision-making regarding enrolment and is executed by the school Principal.  </w:t>
      </w:r>
      <w:r w:rsidRPr="00913EFE">
        <w:rPr>
          <w:rFonts w:cstheme="minorHAnsi"/>
        </w:rPr>
        <w:t xml:space="preserve">While the priority of the Principal is to enrol the children of Catholic parents, </w:t>
      </w:r>
      <w:r>
        <w:rPr>
          <w:rFonts w:cstheme="minorHAnsi"/>
        </w:rPr>
        <w:t xml:space="preserve">where deemed appropriate, </w:t>
      </w:r>
      <w:r w:rsidRPr="00913EFE">
        <w:rPr>
          <w:rFonts w:cstheme="minorHAnsi"/>
        </w:rPr>
        <w:t>pastoral discretion may be exercised in enrolment.</w:t>
      </w:r>
    </w:p>
    <w:p w14:paraId="2613239D" w14:textId="77777777" w:rsidR="00097104" w:rsidRPr="00913EFE" w:rsidRDefault="00097104" w:rsidP="00101D93">
      <w:pPr>
        <w:spacing w:after="120"/>
        <w:rPr>
          <w:rFonts w:cstheme="minorHAnsi"/>
        </w:rPr>
      </w:pPr>
      <w:r w:rsidRPr="00913EFE">
        <w:rPr>
          <w:rFonts w:cstheme="minorHAnsi"/>
        </w:rPr>
        <w:t xml:space="preserve">The order of priority for the school is: </w:t>
      </w:r>
    </w:p>
    <w:p w14:paraId="44B4F5E1" w14:textId="77777777" w:rsidR="00C15447" w:rsidRPr="00300216" w:rsidRDefault="00C15447" w:rsidP="00BC30E6">
      <w:pPr>
        <w:pStyle w:val="ListParagraph"/>
        <w:numPr>
          <w:ilvl w:val="0"/>
          <w:numId w:val="8"/>
        </w:numPr>
        <w:spacing w:after="120" w:line="240" w:lineRule="auto"/>
        <w:contextualSpacing w:val="0"/>
        <w:rPr>
          <w:rFonts w:asciiTheme="minorHAnsi" w:hAnsiTheme="minorHAnsi" w:cstheme="minorHAnsi"/>
        </w:rPr>
      </w:pPr>
      <w:r w:rsidRPr="00300216">
        <w:rPr>
          <w:rFonts w:asciiTheme="minorHAnsi" w:hAnsiTheme="minorHAnsi" w:cstheme="minorHAnsi"/>
        </w:rPr>
        <w:t>siblings of children already enrolled in the school</w:t>
      </w:r>
    </w:p>
    <w:p w14:paraId="6D4998B8" w14:textId="77777777" w:rsidR="00C15447" w:rsidRPr="00300216" w:rsidDel="000B5BD0" w:rsidRDefault="00C15447" w:rsidP="00BC30E6">
      <w:pPr>
        <w:pStyle w:val="ListParagraph"/>
        <w:numPr>
          <w:ilvl w:val="0"/>
          <w:numId w:val="8"/>
        </w:numPr>
        <w:spacing w:after="120" w:line="240" w:lineRule="auto"/>
        <w:contextualSpacing w:val="0"/>
        <w:rPr>
          <w:rFonts w:asciiTheme="minorHAnsi" w:hAnsiTheme="minorHAnsi" w:cstheme="minorHAnsi"/>
        </w:rPr>
      </w:pPr>
      <w:r w:rsidRPr="00300216">
        <w:rPr>
          <w:rFonts w:asciiTheme="minorHAnsi" w:hAnsiTheme="minorHAnsi" w:cstheme="minorHAnsi"/>
        </w:rPr>
        <w:t>Catholic children for whom this is the closest Catholic Primary school to the child’s predominant residential address</w:t>
      </w:r>
    </w:p>
    <w:p w14:paraId="3B74BED5" w14:textId="77777777" w:rsidR="00C15447" w:rsidRPr="00300216" w:rsidRDefault="00C15447" w:rsidP="00BC30E6">
      <w:pPr>
        <w:pStyle w:val="ListParagraph"/>
        <w:numPr>
          <w:ilvl w:val="0"/>
          <w:numId w:val="8"/>
        </w:numPr>
        <w:spacing w:after="120" w:line="240" w:lineRule="auto"/>
        <w:contextualSpacing w:val="0"/>
        <w:rPr>
          <w:rFonts w:asciiTheme="minorHAnsi" w:hAnsiTheme="minorHAnsi" w:cstheme="minorHAnsi"/>
        </w:rPr>
      </w:pPr>
      <w:r w:rsidRPr="00300216">
        <w:rPr>
          <w:rFonts w:asciiTheme="minorHAnsi" w:hAnsiTheme="minorHAnsi" w:cstheme="minorHAnsi"/>
        </w:rPr>
        <w:t>Catholic children for whom this is not the closest Catholic Primary school to the child’s predominant residential address (for pastoral reasons, following referral of parents to the closest school and discussions between</w:t>
      </w:r>
      <w:r w:rsidRPr="00300216" w:rsidDel="00BF7BE0">
        <w:rPr>
          <w:rFonts w:asciiTheme="minorHAnsi" w:hAnsiTheme="minorHAnsi" w:cstheme="minorHAnsi"/>
        </w:rPr>
        <w:t xml:space="preserve"> colleague Principals</w:t>
      </w:r>
      <w:r w:rsidRPr="00300216">
        <w:rPr>
          <w:rFonts w:asciiTheme="minorHAnsi" w:hAnsiTheme="minorHAnsi" w:cstheme="minorHAnsi"/>
        </w:rPr>
        <w:t>)</w:t>
      </w:r>
    </w:p>
    <w:p w14:paraId="08C9D21D" w14:textId="77777777" w:rsidR="00C15447" w:rsidRPr="00300216" w:rsidRDefault="00C15447" w:rsidP="00BC30E6">
      <w:pPr>
        <w:pStyle w:val="ListParagraph"/>
        <w:numPr>
          <w:ilvl w:val="0"/>
          <w:numId w:val="8"/>
        </w:numPr>
        <w:spacing w:after="120" w:line="240" w:lineRule="auto"/>
        <w:contextualSpacing w:val="0"/>
        <w:rPr>
          <w:rFonts w:asciiTheme="minorHAnsi" w:hAnsiTheme="minorHAnsi" w:cstheme="minorHAnsi"/>
        </w:rPr>
      </w:pPr>
      <w:r w:rsidRPr="00300216">
        <w:rPr>
          <w:rFonts w:asciiTheme="minorHAnsi" w:hAnsiTheme="minorHAnsi" w:cstheme="minorHAnsi"/>
        </w:rPr>
        <w:t>other children who are seeking a Catholic education with priority given to those for whom this is the closest Catholic Primary School to the child’s predominant residential address.</w:t>
      </w:r>
    </w:p>
    <w:p w14:paraId="53549665" w14:textId="77777777" w:rsidR="00097104" w:rsidRPr="00913EFE" w:rsidRDefault="00097104" w:rsidP="00101D93">
      <w:pPr>
        <w:pStyle w:val="ListBullet"/>
        <w:numPr>
          <w:ilvl w:val="0"/>
          <w:numId w:val="0"/>
        </w:numPr>
        <w:spacing w:after="120"/>
        <w:ind w:left="170" w:hanging="170"/>
        <w:rPr>
          <w:rFonts w:cstheme="minorHAnsi"/>
          <w:b/>
          <w:bCs/>
          <w:iCs/>
          <w:color w:val="auto"/>
          <w:sz w:val="24"/>
          <w:szCs w:val="24"/>
        </w:rPr>
      </w:pPr>
      <w:r w:rsidRPr="00913EFE">
        <w:rPr>
          <w:rFonts w:cstheme="minorHAnsi"/>
          <w:b/>
          <w:bCs/>
          <w:iCs/>
          <w:color w:val="auto"/>
          <w:sz w:val="24"/>
          <w:szCs w:val="24"/>
        </w:rPr>
        <w:t xml:space="preserve">Overseas Students </w:t>
      </w:r>
    </w:p>
    <w:p w14:paraId="6F1A91C1" w14:textId="64306CE6" w:rsidR="00097104" w:rsidRPr="00913EFE" w:rsidRDefault="00097104" w:rsidP="00101D93">
      <w:pPr>
        <w:pStyle w:val="ListBullet"/>
        <w:numPr>
          <w:ilvl w:val="0"/>
          <w:numId w:val="0"/>
        </w:numPr>
        <w:spacing w:after="120"/>
        <w:rPr>
          <w:rFonts w:cstheme="minorHAnsi"/>
          <w:iCs/>
          <w:color w:val="auto"/>
          <w:sz w:val="22"/>
        </w:rPr>
      </w:pPr>
      <w:r w:rsidRPr="00913EFE">
        <w:rPr>
          <w:rFonts w:cstheme="minorHAnsi"/>
          <w:iCs/>
          <w:color w:val="auto"/>
          <w:sz w:val="22"/>
        </w:rPr>
        <w:t>When considering the enrolment of students on visa</w:t>
      </w:r>
      <w:r w:rsidR="000C3DED">
        <w:rPr>
          <w:rFonts w:cstheme="minorHAnsi"/>
          <w:iCs/>
          <w:color w:val="auto"/>
          <w:sz w:val="22"/>
        </w:rPr>
        <w:t>s</w:t>
      </w:r>
      <w:r w:rsidRPr="00913EFE">
        <w:rPr>
          <w:rFonts w:cstheme="minorHAnsi"/>
          <w:iCs/>
          <w:color w:val="auto"/>
          <w:sz w:val="22"/>
        </w:rPr>
        <w:t xml:space="preserve">, the school Principal will consider the application with reference to DOBCEL guidance as well as legislative requirements. The Principal or </w:t>
      </w:r>
      <w:r>
        <w:rPr>
          <w:rFonts w:cstheme="minorHAnsi"/>
          <w:iCs/>
          <w:color w:val="auto"/>
          <w:sz w:val="22"/>
        </w:rPr>
        <w:t xml:space="preserve">their </w:t>
      </w:r>
      <w:r w:rsidRPr="00913EFE">
        <w:rPr>
          <w:rFonts w:cstheme="minorHAnsi"/>
          <w:iCs/>
          <w:color w:val="auto"/>
          <w:sz w:val="22"/>
        </w:rPr>
        <w:t>delegate will determine whether the student is fee-liable or eligible for government funding through outlined processes.</w:t>
      </w:r>
    </w:p>
    <w:p w14:paraId="69569CFC" w14:textId="77777777" w:rsidR="00097104" w:rsidRPr="00913EFE" w:rsidRDefault="00097104" w:rsidP="00101D93">
      <w:pPr>
        <w:pStyle w:val="HeadingSemiSub"/>
        <w:spacing w:after="0"/>
        <w:rPr>
          <w:rFonts w:cstheme="minorHAnsi"/>
        </w:rPr>
      </w:pPr>
      <w:r w:rsidRPr="00913EFE">
        <w:rPr>
          <w:rFonts w:cstheme="minorHAnsi"/>
        </w:rPr>
        <w:t>Information To Be Collected</w:t>
      </w:r>
    </w:p>
    <w:p w14:paraId="3AD163C3" w14:textId="77777777" w:rsidR="00097104" w:rsidRPr="00913EFE" w:rsidRDefault="00097104" w:rsidP="00101D93">
      <w:pPr>
        <w:pStyle w:val="Bodycopy"/>
        <w:spacing w:before="0" w:after="120"/>
        <w:rPr>
          <w:rFonts w:asciiTheme="minorHAnsi" w:hAnsiTheme="minorHAnsi" w:cstheme="minorHAnsi"/>
          <w:sz w:val="22"/>
          <w:szCs w:val="22"/>
        </w:rPr>
      </w:pPr>
      <w:r w:rsidRPr="00913EFE">
        <w:rPr>
          <w:rStyle w:val="normaltextrun"/>
          <w:rFonts w:asciiTheme="minorHAnsi" w:hAnsiTheme="minorHAnsi" w:cstheme="minorHAnsi"/>
          <w:color w:val="auto"/>
          <w:sz w:val="22"/>
          <w:szCs w:val="22"/>
          <w:shd w:val="clear" w:color="auto" w:fill="FFFFFF"/>
          <w:lang w:val="en-GB"/>
        </w:rPr>
        <w:t>The school</w:t>
      </w:r>
      <w:r w:rsidRPr="00913EFE">
        <w:rPr>
          <w:rFonts w:asciiTheme="minorHAnsi" w:hAnsiTheme="minorHAnsi" w:cstheme="minorHAnsi"/>
          <w:color w:val="auto"/>
          <w:sz w:val="22"/>
          <w:szCs w:val="22"/>
        </w:rPr>
        <w:t xml:space="preserve"> is </w:t>
      </w:r>
      <w:r w:rsidRPr="00913EFE">
        <w:rPr>
          <w:rFonts w:asciiTheme="minorHAnsi" w:hAnsiTheme="minorHAnsi" w:cstheme="minorHAnsi"/>
          <w:sz w:val="22"/>
          <w:szCs w:val="22"/>
        </w:rPr>
        <w:t xml:space="preserve">required to collect information about parents/guardians/carers and their child, including Aboriginal and/or Torres Strait Islander status of students who agree to be identified and counted in the census. </w:t>
      </w:r>
    </w:p>
    <w:p w14:paraId="0DECFF1E" w14:textId="78F336F2" w:rsidR="00097104" w:rsidRPr="00913EFE" w:rsidRDefault="00097104" w:rsidP="00101D93">
      <w:pPr>
        <w:pStyle w:val="Bodycopy"/>
        <w:spacing w:before="0" w:after="120"/>
        <w:rPr>
          <w:rFonts w:asciiTheme="minorHAnsi" w:hAnsiTheme="minorHAnsi" w:cstheme="minorHAnsi"/>
          <w:sz w:val="22"/>
          <w:szCs w:val="22"/>
        </w:rPr>
      </w:pPr>
      <w:r w:rsidRPr="00913EFE">
        <w:rPr>
          <w:rFonts w:asciiTheme="minorHAnsi" w:hAnsiTheme="minorHAnsi" w:cstheme="minorHAnsi"/>
          <w:sz w:val="22"/>
          <w:szCs w:val="22"/>
        </w:rPr>
        <w:t xml:space="preserve">Parents/guardians/carers are required to provide information about their child during the enrolment process </w:t>
      </w:r>
      <w:r>
        <w:rPr>
          <w:rFonts w:asciiTheme="minorHAnsi" w:hAnsiTheme="minorHAnsi" w:cstheme="minorHAnsi"/>
          <w:sz w:val="22"/>
          <w:szCs w:val="22"/>
        </w:rPr>
        <w:t>to allow</w:t>
      </w:r>
      <w:r w:rsidRPr="00913EFE">
        <w:rPr>
          <w:rFonts w:asciiTheme="minorHAnsi" w:hAnsiTheme="minorHAnsi" w:cstheme="minorHAnsi"/>
          <w:sz w:val="22"/>
          <w:szCs w:val="22"/>
        </w:rPr>
        <w:t xml:space="preserve"> DOBCEL and </w:t>
      </w:r>
      <w:r w:rsidRPr="00913EFE">
        <w:rPr>
          <w:rStyle w:val="normaltextrun"/>
          <w:rFonts w:asciiTheme="minorHAnsi" w:hAnsiTheme="minorHAnsi" w:cstheme="minorHAnsi"/>
          <w:color w:val="auto"/>
          <w:sz w:val="22"/>
          <w:szCs w:val="22"/>
          <w:lang w:val="en-GB"/>
        </w:rPr>
        <w:t>the school</w:t>
      </w:r>
      <w:r w:rsidRPr="00913EFE">
        <w:rPr>
          <w:rFonts w:asciiTheme="minorHAnsi" w:hAnsiTheme="minorHAnsi" w:cstheme="minorHAnsi"/>
          <w:color w:val="auto"/>
          <w:sz w:val="22"/>
          <w:szCs w:val="22"/>
        </w:rPr>
        <w:t xml:space="preserve"> to meet </w:t>
      </w:r>
      <w:r w:rsidR="00620964">
        <w:rPr>
          <w:rFonts w:asciiTheme="minorHAnsi" w:hAnsiTheme="minorHAnsi" w:cstheme="minorHAnsi"/>
          <w:sz w:val="22"/>
          <w:szCs w:val="22"/>
        </w:rPr>
        <w:t>it</w:t>
      </w:r>
      <w:r w:rsidR="00262812">
        <w:rPr>
          <w:rFonts w:asciiTheme="minorHAnsi" w:hAnsiTheme="minorHAnsi" w:cstheme="minorHAnsi"/>
          <w:sz w:val="22"/>
          <w:szCs w:val="22"/>
        </w:rPr>
        <w:t>s</w:t>
      </w:r>
      <w:r w:rsidRPr="00913EFE">
        <w:rPr>
          <w:rFonts w:asciiTheme="minorHAnsi" w:hAnsiTheme="minorHAnsi" w:cstheme="minorHAnsi"/>
          <w:sz w:val="22"/>
          <w:szCs w:val="22"/>
        </w:rPr>
        <w:t xml:space="preserve"> duty of care obligations and to satisfy government requirements. </w:t>
      </w:r>
    </w:p>
    <w:p w14:paraId="2423FB1A" w14:textId="77777777" w:rsidR="007B24E8" w:rsidRPr="00526FAE" w:rsidRDefault="007B24E8" w:rsidP="00101D93">
      <w:pPr>
        <w:spacing w:after="120"/>
        <w:rPr>
          <w:rFonts w:cstheme="minorHAnsi"/>
          <w:b/>
          <w:bCs/>
          <w:color w:val="391B76"/>
          <w:sz w:val="32"/>
          <w:szCs w:val="32"/>
          <w:lang w:val="en-US"/>
        </w:rPr>
      </w:pPr>
      <w:r w:rsidRPr="00526FAE">
        <w:rPr>
          <w:rFonts w:cstheme="minorHAnsi"/>
          <w:b/>
          <w:bCs/>
          <w:color w:val="391B76"/>
          <w:sz w:val="32"/>
          <w:szCs w:val="32"/>
          <w:lang w:val="en-US"/>
        </w:rPr>
        <w:br w:type="page"/>
      </w:r>
    </w:p>
    <w:p w14:paraId="2AF5A276" w14:textId="77777777" w:rsidR="001A7C02" w:rsidRPr="00913EFE" w:rsidRDefault="001A7C02" w:rsidP="001A7C02">
      <w:pPr>
        <w:pStyle w:val="Heading1"/>
        <w:rPr>
          <w:rStyle w:val="Hyperlink"/>
          <w:color w:val="391B76"/>
          <w:u w:val="none"/>
        </w:rPr>
      </w:pPr>
      <w:r w:rsidRPr="00913EFE">
        <w:rPr>
          <w:rStyle w:val="Hyperlink"/>
          <w:color w:val="391B76"/>
          <w:u w:val="none"/>
        </w:rPr>
        <w:lastRenderedPageBreak/>
        <w:t>Commitment to Inclusivity</w:t>
      </w:r>
    </w:p>
    <w:p w14:paraId="2C665BAA" w14:textId="1F6EBB85" w:rsidR="001A7C02" w:rsidRPr="005229FA" w:rsidRDefault="00BC30E6" w:rsidP="001A7C02">
      <w:pPr>
        <w:tabs>
          <w:tab w:val="left" w:pos="851"/>
        </w:tabs>
        <w:spacing w:after="120"/>
        <w:outlineLvl w:val="0"/>
        <w:rPr>
          <w:rFonts w:eastAsia="Verdana" w:cstheme="minorHAnsi"/>
          <w:lang w:val="en-US"/>
        </w:rPr>
      </w:pPr>
      <w:r w:rsidRPr="00BC30E6">
        <w:rPr>
          <w:rFonts w:cstheme="minorHAnsi"/>
          <w:lang w:val="en-GB"/>
        </w:rPr>
        <w:t xml:space="preserve">Our Lady Help of Christians Primary School </w:t>
      </w:r>
      <w:r w:rsidR="001A7C02" w:rsidRPr="005229FA">
        <w:rPr>
          <w:rFonts w:eastAsia="Verdana" w:cstheme="minorHAnsi"/>
          <w:lang w:val="en-US"/>
        </w:rPr>
        <w:t xml:space="preserve">welcomes students and other members of the school community – including parents and staff - with a varying range of academic, </w:t>
      </w:r>
      <w:proofErr w:type="spellStart"/>
      <w:r w:rsidR="001A7C02" w:rsidRPr="005229FA">
        <w:rPr>
          <w:rFonts w:eastAsia="Verdana" w:cstheme="minorHAnsi"/>
          <w:lang w:val="en-US"/>
        </w:rPr>
        <w:t>behavioural</w:t>
      </w:r>
      <w:proofErr w:type="spellEnd"/>
      <w:r w:rsidR="001A7C02" w:rsidRPr="005229FA">
        <w:rPr>
          <w:rFonts w:eastAsia="Verdana" w:cstheme="minorHAnsi"/>
          <w:lang w:val="en-US"/>
        </w:rPr>
        <w:t xml:space="preserve">, cultural, lifestyle, religious and individual characteristics.  </w:t>
      </w:r>
      <w:r w:rsidR="001A7C02">
        <w:rPr>
          <w:rFonts w:eastAsia="Verdana" w:cstheme="minorHAnsi"/>
          <w:lang w:val="en-US"/>
        </w:rPr>
        <w:t>The</w:t>
      </w:r>
      <w:r w:rsidR="001A7C02" w:rsidRPr="005229FA">
        <w:rPr>
          <w:rFonts w:eastAsia="Verdana" w:cstheme="minorHAnsi"/>
          <w:lang w:val="en-US"/>
        </w:rPr>
        <w:t xml:space="preserve"> school is an inclusive community, committed to complying with its legal obligations regarding inclusivity and supports the National Disability Standards for Education. Although </w:t>
      </w:r>
      <w:r w:rsidRPr="00BC30E6">
        <w:rPr>
          <w:rFonts w:cstheme="minorHAnsi"/>
          <w:lang w:val="en-GB"/>
        </w:rPr>
        <w:t xml:space="preserve">Our Lady Help of Christians Primary School </w:t>
      </w:r>
      <w:r w:rsidR="001A7C02">
        <w:rPr>
          <w:rFonts w:eastAsia="Verdana" w:cstheme="minorHAnsi"/>
          <w:lang w:val="en-US"/>
        </w:rPr>
        <w:t>is</w:t>
      </w:r>
      <w:r w:rsidR="001A7C02" w:rsidRPr="005229FA">
        <w:rPr>
          <w:rFonts w:eastAsia="Verdana" w:cstheme="minorHAnsi"/>
          <w:lang w:val="en-US"/>
        </w:rPr>
        <w:t xml:space="preserve"> committed to undertaking reasonable adjustments for access requirements of an individual student, the practicalities of such will always be limited by the school's available resources. </w:t>
      </w:r>
    </w:p>
    <w:p w14:paraId="08A0EA50" w14:textId="77777777" w:rsidR="001A7C02" w:rsidRPr="001A7C02" w:rsidRDefault="001A7C02" w:rsidP="00101D93">
      <w:pPr>
        <w:pStyle w:val="Heading1"/>
        <w:spacing w:after="120"/>
        <w:rPr>
          <w:sz w:val="22"/>
          <w:szCs w:val="22"/>
        </w:rPr>
      </w:pPr>
    </w:p>
    <w:p w14:paraId="04C4AA8F" w14:textId="2BB2E250" w:rsidR="006E5501" w:rsidRPr="00526FAE" w:rsidRDefault="006E5501" w:rsidP="00101D93">
      <w:pPr>
        <w:pStyle w:val="Heading1"/>
        <w:spacing w:after="120"/>
      </w:pPr>
      <w:r w:rsidRPr="00526FAE">
        <w:t>Legislative Context</w:t>
      </w:r>
      <w:bookmarkEnd w:id="4"/>
    </w:p>
    <w:p w14:paraId="37F44216" w14:textId="77777777" w:rsidR="00AE0ECF" w:rsidRPr="00526FAE" w:rsidRDefault="00AE0ECF" w:rsidP="00101D93">
      <w:pPr>
        <w:pStyle w:val="Bodycopy"/>
        <w:spacing w:before="0" w:after="120"/>
        <w:contextualSpacing/>
        <w:rPr>
          <w:rFonts w:asciiTheme="minorHAnsi" w:hAnsiTheme="minorHAnsi" w:cstheme="minorHAnsi"/>
          <w:i/>
          <w:iCs/>
          <w:sz w:val="22"/>
          <w:szCs w:val="22"/>
          <w:lang w:val="en-US"/>
        </w:rPr>
      </w:pPr>
      <w:bookmarkStart w:id="8" w:name="_Hlk130890385"/>
      <w:r w:rsidRPr="00526FAE">
        <w:rPr>
          <w:rFonts w:asciiTheme="minorHAnsi" w:hAnsiTheme="minorHAnsi" w:cstheme="minorHAnsi"/>
          <w:i/>
          <w:iCs/>
          <w:sz w:val="22"/>
          <w:szCs w:val="22"/>
          <w:lang w:val="en-US"/>
        </w:rPr>
        <w:t>Child Wellbeing and Safety Act 2005 (</w:t>
      </w:r>
      <w:proofErr w:type="spellStart"/>
      <w:r w:rsidRPr="00526FAE">
        <w:rPr>
          <w:rFonts w:asciiTheme="minorHAnsi" w:hAnsiTheme="minorHAnsi" w:cstheme="minorHAnsi"/>
          <w:i/>
          <w:iCs/>
          <w:sz w:val="22"/>
          <w:szCs w:val="22"/>
          <w:lang w:val="en-US"/>
        </w:rPr>
        <w:t>Cth</w:t>
      </w:r>
      <w:proofErr w:type="spellEnd"/>
      <w:r w:rsidRPr="00526FAE">
        <w:rPr>
          <w:rFonts w:asciiTheme="minorHAnsi" w:hAnsiTheme="minorHAnsi" w:cstheme="minorHAnsi"/>
          <w:i/>
          <w:iCs/>
          <w:sz w:val="22"/>
          <w:szCs w:val="22"/>
          <w:lang w:val="en-US"/>
        </w:rPr>
        <w:t>)</w:t>
      </w:r>
    </w:p>
    <w:bookmarkEnd w:id="8"/>
    <w:p w14:paraId="309820E2" w14:textId="77777777" w:rsidR="00AE0ECF" w:rsidRPr="00526FAE" w:rsidRDefault="00AE0ECF" w:rsidP="00101D93">
      <w:pPr>
        <w:spacing w:after="120"/>
        <w:contextualSpacing/>
        <w:jc w:val="both"/>
        <w:rPr>
          <w:rFonts w:cstheme="minorHAnsi"/>
          <w:i/>
          <w:iCs/>
        </w:rPr>
      </w:pPr>
      <w:r w:rsidRPr="00526FAE">
        <w:rPr>
          <w:rFonts w:cstheme="minorHAnsi"/>
          <w:i/>
          <w:iCs/>
        </w:rPr>
        <w:t>Disability Discrimination Act (DDA) 1992</w:t>
      </w:r>
    </w:p>
    <w:p w14:paraId="57323E3D" w14:textId="77777777" w:rsidR="00AE0ECF" w:rsidRPr="00526FAE" w:rsidRDefault="00AE0ECF" w:rsidP="00101D93">
      <w:pPr>
        <w:spacing w:after="120"/>
        <w:contextualSpacing/>
        <w:jc w:val="both"/>
        <w:rPr>
          <w:rFonts w:cstheme="minorHAnsi"/>
          <w:i/>
          <w:iCs/>
        </w:rPr>
      </w:pPr>
      <w:r w:rsidRPr="00526FAE">
        <w:rPr>
          <w:rFonts w:cstheme="minorHAnsi"/>
          <w:i/>
          <w:iCs/>
        </w:rPr>
        <w:t>Disability Standards for Education 2005</w:t>
      </w:r>
    </w:p>
    <w:p w14:paraId="3D8A9695" w14:textId="77777777" w:rsidR="00AE0ECF" w:rsidRPr="00526FAE" w:rsidRDefault="00AE0ECF" w:rsidP="00101D93">
      <w:pPr>
        <w:pStyle w:val="Bodycopy"/>
        <w:spacing w:before="0" w:after="120"/>
        <w:rPr>
          <w:rFonts w:asciiTheme="minorHAnsi" w:hAnsiTheme="minorHAnsi" w:cstheme="minorHAnsi"/>
          <w:i/>
          <w:iCs/>
          <w:sz w:val="22"/>
          <w:szCs w:val="22"/>
          <w:lang w:val="en-US"/>
        </w:rPr>
      </w:pPr>
      <w:r w:rsidRPr="00526FAE">
        <w:rPr>
          <w:rFonts w:asciiTheme="minorHAnsi" w:hAnsiTheme="minorHAnsi" w:cstheme="minorHAnsi"/>
          <w:i/>
          <w:iCs/>
          <w:sz w:val="22"/>
          <w:szCs w:val="22"/>
          <w:lang w:val="en-US"/>
        </w:rPr>
        <w:t>Education and Training Reform Act 2006 (Vic.)</w:t>
      </w:r>
    </w:p>
    <w:p w14:paraId="08BFA59A" w14:textId="77777777" w:rsidR="00AE0ECF" w:rsidRPr="00526FAE" w:rsidRDefault="00AE0ECF" w:rsidP="00101D93">
      <w:pPr>
        <w:pStyle w:val="Bodycopy"/>
        <w:spacing w:before="0" w:after="120"/>
        <w:contextualSpacing/>
        <w:rPr>
          <w:rFonts w:asciiTheme="minorHAnsi" w:hAnsiTheme="minorHAnsi" w:cstheme="minorHAnsi"/>
          <w:i/>
          <w:iCs/>
          <w:sz w:val="22"/>
          <w:szCs w:val="22"/>
          <w:lang w:val="en-US"/>
        </w:rPr>
      </w:pPr>
      <w:r w:rsidRPr="00526FAE">
        <w:rPr>
          <w:rFonts w:asciiTheme="minorHAnsi" w:hAnsiTheme="minorHAnsi" w:cstheme="minorHAnsi"/>
          <w:i/>
          <w:iCs/>
          <w:sz w:val="22"/>
          <w:szCs w:val="22"/>
          <w:lang w:val="en-US"/>
        </w:rPr>
        <w:t>Education and Training Reform Regulations 2017 (Vic.)</w:t>
      </w:r>
    </w:p>
    <w:p w14:paraId="3B40C5C2" w14:textId="77777777" w:rsidR="00AE0ECF" w:rsidRPr="00526FAE" w:rsidRDefault="00AE0ECF" w:rsidP="00101D93">
      <w:pPr>
        <w:pStyle w:val="Bodycopy"/>
        <w:spacing w:before="0" w:after="120"/>
        <w:contextualSpacing/>
        <w:rPr>
          <w:rFonts w:asciiTheme="minorHAnsi" w:hAnsiTheme="minorHAnsi" w:cstheme="minorHAnsi"/>
          <w:i/>
          <w:iCs/>
          <w:sz w:val="22"/>
          <w:szCs w:val="22"/>
        </w:rPr>
      </w:pPr>
      <w:r w:rsidRPr="00526FAE">
        <w:rPr>
          <w:rFonts w:asciiTheme="minorHAnsi" w:hAnsiTheme="minorHAnsi" w:cstheme="minorHAnsi"/>
          <w:i/>
          <w:iCs/>
          <w:sz w:val="22"/>
          <w:szCs w:val="22"/>
        </w:rPr>
        <w:t>Education Services for Overseas Student Act 2000 (</w:t>
      </w:r>
      <w:proofErr w:type="spellStart"/>
      <w:r w:rsidRPr="00526FAE">
        <w:rPr>
          <w:rFonts w:asciiTheme="minorHAnsi" w:hAnsiTheme="minorHAnsi" w:cstheme="minorHAnsi"/>
          <w:i/>
          <w:iCs/>
          <w:sz w:val="22"/>
          <w:szCs w:val="22"/>
        </w:rPr>
        <w:t>Cth</w:t>
      </w:r>
      <w:proofErr w:type="spellEnd"/>
      <w:r w:rsidRPr="00526FAE">
        <w:rPr>
          <w:rFonts w:asciiTheme="minorHAnsi" w:hAnsiTheme="minorHAnsi" w:cstheme="minorHAnsi"/>
          <w:i/>
          <w:iCs/>
          <w:sz w:val="22"/>
          <w:szCs w:val="22"/>
        </w:rPr>
        <w:t>)</w:t>
      </w:r>
    </w:p>
    <w:p w14:paraId="3EEF81E3" w14:textId="77777777" w:rsidR="00AE0ECF" w:rsidRPr="00526FAE" w:rsidRDefault="00AE0ECF" w:rsidP="00101D93">
      <w:pPr>
        <w:pStyle w:val="Bodycopy"/>
        <w:spacing w:before="0" w:after="120"/>
        <w:contextualSpacing/>
        <w:rPr>
          <w:rFonts w:asciiTheme="minorHAnsi" w:hAnsiTheme="minorHAnsi" w:cstheme="minorHAnsi"/>
          <w:i/>
          <w:iCs/>
          <w:sz w:val="22"/>
          <w:szCs w:val="22"/>
          <w:lang w:val="en-US"/>
        </w:rPr>
      </w:pPr>
      <w:r w:rsidRPr="00526FAE">
        <w:rPr>
          <w:rFonts w:asciiTheme="minorHAnsi" w:hAnsiTheme="minorHAnsi" w:cstheme="minorHAnsi"/>
          <w:i/>
          <w:iCs/>
          <w:sz w:val="22"/>
          <w:szCs w:val="22"/>
          <w:lang w:val="en-US"/>
        </w:rPr>
        <w:t>Equal Opportunity Act 2010 (Vic.)</w:t>
      </w:r>
    </w:p>
    <w:p w14:paraId="0556B636" w14:textId="77777777" w:rsidR="00AE0ECF" w:rsidRPr="00526FAE" w:rsidRDefault="00AE0ECF" w:rsidP="00101D93">
      <w:pPr>
        <w:spacing w:after="120"/>
        <w:contextualSpacing/>
        <w:jc w:val="both"/>
        <w:rPr>
          <w:rFonts w:cstheme="minorHAnsi"/>
          <w:i/>
          <w:iCs/>
        </w:rPr>
      </w:pPr>
      <w:r w:rsidRPr="00526FAE">
        <w:rPr>
          <w:rFonts w:cstheme="minorHAnsi"/>
          <w:i/>
          <w:iCs/>
        </w:rPr>
        <w:t>Privacy Act 1988 and Privacy Amendment (Notifiable Data Breaches) Act 2017</w:t>
      </w:r>
    </w:p>
    <w:p w14:paraId="6A98F9CD" w14:textId="77777777" w:rsidR="00AE0ECF" w:rsidRPr="00526FAE" w:rsidRDefault="00AE0ECF" w:rsidP="00101D93">
      <w:pPr>
        <w:spacing w:after="120"/>
        <w:contextualSpacing/>
        <w:jc w:val="both"/>
        <w:rPr>
          <w:rFonts w:cstheme="minorHAnsi"/>
          <w:i/>
          <w:iCs/>
        </w:rPr>
      </w:pPr>
      <w:r w:rsidRPr="00526FAE">
        <w:rPr>
          <w:rFonts w:cstheme="minorHAnsi"/>
          <w:i/>
          <w:iCs/>
        </w:rPr>
        <w:t>Commission for Children and Young People Act 2012 (Vic)</w:t>
      </w:r>
    </w:p>
    <w:p w14:paraId="09B4128E" w14:textId="77777777" w:rsidR="00AE0ECF" w:rsidRPr="00526FAE" w:rsidRDefault="00AE0ECF" w:rsidP="00101D93">
      <w:pPr>
        <w:spacing w:after="120"/>
        <w:contextualSpacing/>
        <w:jc w:val="both"/>
        <w:rPr>
          <w:rFonts w:cstheme="minorHAnsi"/>
          <w:i/>
          <w:iCs/>
        </w:rPr>
      </w:pPr>
      <w:r w:rsidRPr="00526FAE">
        <w:rPr>
          <w:rFonts w:cstheme="minorHAnsi"/>
          <w:i/>
          <w:iCs/>
        </w:rPr>
        <w:t>Children Youth and Families Act 2005 (Vic)</w:t>
      </w:r>
    </w:p>
    <w:p w14:paraId="5C388656" w14:textId="77777777" w:rsidR="00AE0ECF" w:rsidRPr="00526FAE" w:rsidRDefault="00AE0ECF" w:rsidP="00101D93">
      <w:pPr>
        <w:widowControl w:val="0"/>
        <w:autoSpaceDE w:val="0"/>
        <w:autoSpaceDN w:val="0"/>
        <w:adjustRightInd w:val="0"/>
        <w:spacing w:after="120"/>
        <w:contextualSpacing/>
        <w:jc w:val="both"/>
        <w:rPr>
          <w:rFonts w:cstheme="minorHAnsi"/>
          <w:i/>
          <w:iCs/>
        </w:rPr>
      </w:pPr>
      <w:r w:rsidRPr="00526FAE">
        <w:rPr>
          <w:rFonts w:cstheme="minorHAnsi"/>
          <w:i/>
          <w:iCs/>
        </w:rPr>
        <w:t>Health Records Act 2001 (Vic)</w:t>
      </w:r>
    </w:p>
    <w:p w14:paraId="7F866648" w14:textId="77777777" w:rsidR="00AE0ECF" w:rsidRPr="00526FAE" w:rsidRDefault="00AE0ECF" w:rsidP="00101D93">
      <w:pPr>
        <w:pStyle w:val="Bodycopy"/>
        <w:spacing w:before="0" w:after="120"/>
        <w:contextualSpacing/>
        <w:rPr>
          <w:rFonts w:asciiTheme="minorHAnsi" w:hAnsiTheme="minorHAnsi" w:cstheme="minorHAnsi"/>
          <w:i/>
          <w:iCs/>
          <w:sz w:val="22"/>
          <w:szCs w:val="22"/>
          <w:lang w:val="en-US"/>
        </w:rPr>
      </w:pPr>
      <w:r w:rsidRPr="00526FAE">
        <w:rPr>
          <w:rFonts w:asciiTheme="minorHAnsi" w:hAnsiTheme="minorHAnsi" w:cstheme="minorHAnsi"/>
          <w:i/>
          <w:iCs/>
          <w:sz w:val="22"/>
          <w:szCs w:val="22"/>
          <w:lang w:val="en-US"/>
        </w:rPr>
        <w:t>Privacy Act 1988 (</w:t>
      </w:r>
      <w:proofErr w:type="spellStart"/>
      <w:r w:rsidRPr="00526FAE">
        <w:rPr>
          <w:rFonts w:asciiTheme="minorHAnsi" w:hAnsiTheme="minorHAnsi" w:cstheme="minorHAnsi"/>
          <w:i/>
          <w:iCs/>
          <w:sz w:val="22"/>
          <w:szCs w:val="22"/>
          <w:lang w:val="en-US"/>
        </w:rPr>
        <w:t>Cth</w:t>
      </w:r>
      <w:proofErr w:type="spellEnd"/>
      <w:r w:rsidRPr="00526FAE">
        <w:rPr>
          <w:rFonts w:asciiTheme="minorHAnsi" w:hAnsiTheme="minorHAnsi" w:cstheme="minorHAnsi"/>
          <w:i/>
          <w:iCs/>
          <w:sz w:val="22"/>
          <w:szCs w:val="22"/>
          <w:lang w:val="en-US"/>
        </w:rPr>
        <w:t>)</w:t>
      </w:r>
    </w:p>
    <w:p w14:paraId="620EDE93" w14:textId="77777777" w:rsidR="00AE0ECF" w:rsidRPr="00526FAE" w:rsidRDefault="00501498" w:rsidP="00101D93">
      <w:pPr>
        <w:widowControl w:val="0"/>
        <w:autoSpaceDE w:val="0"/>
        <w:autoSpaceDN w:val="0"/>
        <w:adjustRightInd w:val="0"/>
        <w:spacing w:after="120"/>
        <w:contextualSpacing/>
        <w:jc w:val="both"/>
        <w:rPr>
          <w:rStyle w:val="Hyperlink"/>
          <w:rFonts w:cstheme="minorHAnsi"/>
          <w:i/>
          <w:iCs/>
        </w:rPr>
      </w:pPr>
      <w:hyperlink r:id="rId14" w:history="1">
        <w:r w:rsidR="00AE0ECF" w:rsidRPr="00526FAE">
          <w:rPr>
            <w:rStyle w:val="Hyperlink"/>
            <w:rFonts w:cstheme="minorHAnsi"/>
            <w:i/>
            <w:iCs/>
          </w:rPr>
          <w:t>Ministerial Order 1359: Implementing the Child Safe Standards – Managing the Risk of Child Abuse in Schools and School Boarding Premises</w:t>
        </w:r>
      </w:hyperlink>
    </w:p>
    <w:p w14:paraId="6F7DA882" w14:textId="77777777" w:rsidR="00AE0ECF" w:rsidRPr="00526FAE" w:rsidRDefault="00501498" w:rsidP="00101D93">
      <w:pPr>
        <w:pStyle w:val="Bodycopy"/>
        <w:spacing w:before="0" w:after="120"/>
        <w:contextualSpacing/>
        <w:rPr>
          <w:rFonts w:asciiTheme="minorHAnsi" w:hAnsiTheme="minorHAnsi" w:cstheme="minorHAnsi"/>
          <w:i/>
          <w:iCs/>
          <w:sz w:val="22"/>
          <w:szCs w:val="22"/>
        </w:rPr>
      </w:pPr>
      <w:hyperlink r:id="rId15" w:history="1">
        <w:r w:rsidR="00AE0ECF" w:rsidRPr="00526FAE">
          <w:rPr>
            <w:rStyle w:val="Hyperlink"/>
            <w:rFonts w:asciiTheme="minorHAnsi" w:hAnsiTheme="minorHAnsi" w:cstheme="minorHAnsi"/>
            <w:i/>
            <w:iCs/>
            <w:sz w:val="22"/>
            <w:szCs w:val="22"/>
          </w:rPr>
          <w:t>Victorian Registration and Qualifications Authority (VRQA) minimum standards</w:t>
        </w:r>
      </w:hyperlink>
      <w:r w:rsidR="00AE0ECF" w:rsidRPr="00526FAE">
        <w:rPr>
          <w:rFonts w:asciiTheme="minorHAnsi" w:hAnsiTheme="minorHAnsi" w:cstheme="minorHAnsi"/>
          <w:i/>
          <w:iCs/>
          <w:sz w:val="22"/>
          <w:szCs w:val="22"/>
        </w:rPr>
        <w:t xml:space="preserve"> for schools</w:t>
      </w:r>
    </w:p>
    <w:p w14:paraId="28EF5AF2" w14:textId="77777777" w:rsidR="00A64128" w:rsidRPr="00526FAE" w:rsidRDefault="00A64128" w:rsidP="00101D93">
      <w:pPr>
        <w:spacing w:after="120"/>
        <w:rPr>
          <w:rFonts w:cstheme="minorHAnsi"/>
          <w:b/>
          <w:bCs/>
          <w:color w:val="391B76"/>
          <w:sz w:val="32"/>
          <w:szCs w:val="32"/>
          <w:lang w:val="en-US"/>
        </w:rPr>
      </w:pPr>
    </w:p>
    <w:p w14:paraId="0180ACD7" w14:textId="77777777" w:rsidR="00A64128" w:rsidRPr="00526FAE" w:rsidRDefault="00A64128" w:rsidP="00101D93">
      <w:pPr>
        <w:pStyle w:val="Heading1"/>
        <w:spacing w:after="120"/>
      </w:pPr>
      <w:r w:rsidRPr="00526FAE">
        <w:t>Definitions</w:t>
      </w:r>
    </w:p>
    <w:tbl>
      <w:tblPr>
        <w:tblStyle w:val="TableGrid"/>
        <w:tblW w:w="9781" w:type="dxa"/>
        <w:tblLook w:val="04A0" w:firstRow="1" w:lastRow="0" w:firstColumn="1" w:lastColumn="0" w:noHBand="0" w:noVBand="1"/>
      </w:tblPr>
      <w:tblGrid>
        <w:gridCol w:w="2127"/>
        <w:gridCol w:w="7654"/>
      </w:tblGrid>
      <w:tr w:rsidR="00943D82" w:rsidRPr="00526FAE" w14:paraId="194EA7A8" w14:textId="77777777" w:rsidTr="50A29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7F9F407" w14:textId="77777777" w:rsidR="00943D82" w:rsidRPr="00526FAE" w:rsidRDefault="00943D82" w:rsidP="00101D93">
            <w:pPr>
              <w:pStyle w:val="TableHeading1"/>
              <w:spacing w:after="120"/>
              <w:ind w:left="36" w:hanging="36"/>
              <w:jc w:val="left"/>
              <w:rPr>
                <w:rFonts w:cstheme="minorHAnsi"/>
                <w:color w:val="391B76"/>
                <w:sz w:val="22"/>
              </w:rPr>
            </w:pPr>
            <w:r w:rsidRPr="00526FAE">
              <w:rPr>
                <w:rFonts w:cstheme="minorHAnsi"/>
                <w:color w:val="391B76"/>
                <w:sz w:val="22"/>
              </w:rPr>
              <w:t>TERM</w:t>
            </w:r>
          </w:p>
        </w:tc>
        <w:tc>
          <w:tcPr>
            <w:tcW w:w="7654" w:type="dxa"/>
          </w:tcPr>
          <w:p w14:paraId="5B13952C" w14:textId="77777777" w:rsidR="00943D82" w:rsidRPr="00526FAE" w:rsidRDefault="00943D82" w:rsidP="00101D93">
            <w:pPr>
              <w:pStyle w:val="TableHeading1"/>
              <w:spacing w:after="120"/>
              <w:jc w:val="left"/>
              <w:cnfStyle w:val="100000000000" w:firstRow="1" w:lastRow="0" w:firstColumn="0" w:lastColumn="0" w:oddVBand="0" w:evenVBand="0" w:oddHBand="0" w:evenHBand="0" w:firstRowFirstColumn="0" w:firstRowLastColumn="0" w:lastRowFirstColumn="0" w:lastRowLastColumn="0"/>
              <w:rPr>
                <w:rFonts w:cstheme="minorHAnsi"/>
                <w:color w:val="391B76"/>
                <w:sz w:val="22"/>
              </w:rPr>
            </w:pPr>
            <w:r w:rsidRPr="00526FAE">
              <w:rPr>
                <w:rFonts w:cstheme="minorHAnsi"/>
                <w:color w:val="391B76"/>
                <w:sz w:val="22"/>
              </w:rPr>
              <w:t>DEfinition</w:t>
            </w:r>
          </w:p>
        </w:tc>
      </w:tr>
      <w:tr w:rsidR="00943D82" w:rsidRPr="00526FAE" w14:paraId="6AA9E839"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7982965E" w14:textId="77777777" w:rsidR="00943D82" w:rsidRPr="001A7C02" w:rsidRDefault="00943D82" w:rsidP="00101D93">
            <w:pPr>
              <w:pStyle w:val="NoSpacing"/>
              <w:spacing w:after="120"/>
              <w:rPr>
                <w:rFonts w:cstheme="minorHAnsi"/>
                <w:b/>
                <w:bCs/>
                <w:sz w:val="22"/>
              </w:rPr>
            </w:pPr>
            <w:r w:rsidRPr="001A7C02">
              <w:rPr>
                <w:rFonts w:cstheme="minorHAnsi"/>
                <w:b/>
                <w:bCs/>
                <w:sz w:val="22"/>
              </w:rPr>
              <w:t>Catholic child</w:t>
            </w:r>
          </w:p>
        </w:tc>
        <w:tc>
          <w:tcPr>
            <w:tcW w:w="7654" w:type="dxa"/>
          </w:tcPr>
          <w:p w14:paraId="47FCD63A" w14:textId="77777777" w:rsidR="008C0AF9" w:rsidRPr="00526FAE" w:rsidRDefault="008C0AF9"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For enrolment in a Catholic school, a child is considered to be Catholic if they are a member of the Catholic Church, usually established by a Certificate of Baptism, have fully participated in a sacramental program or there is evidence of an intention to complete their sacramental journey.</w:t>
            </w:r>
          </w:p>
          <w:p w14:paraId="2519D26A" w14:textId="45FF84A2" w:rsidR="00943D82" w:rsidRPr="00526FAE" w:rsidRDefault="4723CD53" w:rsidP="50A29C38">
            <w:pPr>
              <w:pStyle w:val="NoSpacing"/>
              <w:spacing w:after="120"/>
              <w:cnfStyle w:val="000000000000" w:firstRow="0" w:lastRow="0" w:firstColumn="0" w:lastColumn="0" w:oddVBand="0" w:evenVBand="0" w:oddHBand="0" w:evenHBand="0" w:firstRowFirstColumn="0" w:firstRowLastColumn="0" w:lastRowFirstColumn="0" w:lastRowLastColumn="0"/>
              <w:rPr>
                <w:sz w:val="22"/>
              </w:rPr>
            </w:pPr>
            <w:r w:rsidRPr="50A29C38">
              <w:rPr>
                <w:sz w:val="22"/>
              </w:rPr>
              <w:t>T</w:t>
            </w:r>
            <w:r w:rsidR="008C0AF9" w:rsidRPr="50A29C38">
              <w:rPr>
                <w:sz w:val="22"/>
              </w:rPr>
              <w:t xml:space="preserve">he definition of a Catholic includes those of both Eastern and Western Catholic Churches. In Australia, these Catholic Churches include, but are not limited to, those of the Latin (or Roman) rite, as well as Chaldeans, Maronites, Melkites, </w:t>
            </w:r>
            <w:proofErr w:type="spellStart"/>
            <w:r w:rsidR="008C0AF9" w:rsidRPr="50A29C38">
              <w:rPr>
                <w:sz w:val="22"/>
              </w:rPr>
              <w:t>Syro-Malabars</w:t>
            </w:r>
            <w:proofErr w:type="spellEnd"/>
            <w:r w:rsidR="008C0AF9" w:rsidRPr="50A29C38">
              <w:rPr>
                <w:sz w:val="22"/>
              </w:rPr>
              <w:t>, and Ukrainians of Byzantine rite.</w:t>
            </w:r>
          </w:p>
        </w:tc>
      </w:tr>
      <w:tr w:rsidR="00943D82" w:rsidRPr="00526FAE" w14:paraId="79F9F1D3"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133EC9FF" w14:textId="77777777" w:rsidR="00943D82" w:rsidRPr="001A7C02" w:rsidRDefault="00943D82" w:rsidP="00101D93">
            <w:pPr>
              <w:pStyle w:val="NoSpacing"/>
              <w:spacing w:after="120"/>
              <w:rPr>
                <w:rFonts w:cstheme="minorHAnsi"/>
                <w:b/>
                <w:bCs/>
                <w:sz w:val="22"/>
              </w:rPr>
            </w:pPr>
            <w:r w:rsidRPr="001A7C02">
              <w:rPr>
                <w:rFonts w:cstheme="minorHAnsi"/>
                <w:b/>
                <w:bCs/>
                <w:sz w:val="22"/>
              </w:rPr>
              <w:t>Catholic school</w:t>
            </w:r>
          </w:p>
        </w:tc>
        <w:tc>
          <w:tcPr>
            <w:tcW w:w="7654" w:type="dxa"/>
          </w:tcPr>
          <w:p w14:paraId="6AD7F5B4" w14:textId="44886C78"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A Catholic school operated by DOBCEL is one which operates with the consent of the Bishop of Ballarat, where formation and education are based on the principles of Catholic doctrine.</w:t>
            </w:r>
          </w:p>
        </w:tc>
      </w:tr>
      <w:tr w:rsidR="00FF1208" w:rsidRPr="00300216" w14:paraId="00F7EC83"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3942C557" w14:textId="77777777" w:rsidR="00FF1208" w:rsidRPr="001A7C02" w:rsidRDefault="00FF1208" w:rsidP="001F2451">
            <w:pPr>
              <w:pStyle w:val="NoSpacing"/>
              <w:spacing w:after="120"/>
              <w:rPr>
                <w:rFonts w:cstheme="minorHAnsi"/>
                <w:b/>
                <w:bCs/>
                <w:sz w:val="22"/>
              </w:rPr>
            </w:pPr>
            <w:r w:rsidRPr="001A7C02">
              <w:rPr>
                <w:rFonts w:cstheme="minorHAnsi"/>
                <w:b/>
                <w:bCs/>
                <w:sz w:val="22"/>
              </w:rPr>
              <w:t>Closest DOBCEL school</w:t>
            </w:r>
          </w:p>
        </w:tc>
        <w:tc>
          <w:tcPr>
            <w:tcW w:w="7654" w:type="dxa"/>
          </w:tcPr>
          <w:p w14:paraId="51997498" w14:textId="77777777" w:rsidR="00FF1208" w:rsidRPr="00300216" w:rsidRDefault="00FF1208" w:rsidP="001F2451">
            <w:pPr>
              <w:spacing w:after="120"/>
              <w:cnfStyle w:val="000000000000" w:firstRow="0" w:lastRow="0" w:firstColumn="0" w:lastColumn="0" w:oddVBand="0" w:evenVBand="0" w:oddHBand="0" w:evenHBand="0" w:firstRowFirstColumn="0" w:firstRowLastColumn="0" w:lastRowFirstColumn="0" w:lastRowLastColumn="0"/>
              <w:rPr>
                <w:rFonts w:cstheme="minorHAnsi"/>
                <w:color w:val="391B76" w:themeColor="background2"/>
              </w:rPr>
            </w:pPr>
            <w:r w:rsidRPr="00300216">
              <w:rPr>
                <w:rFonts w:cstheme="minorHAnsi"/>
                <w:color w:val="391B76" w:themeColor="background2"/>
              </w:rPr>
              <w:t xml:space="preserve">As measured by the student conveyance method - Student Conveyance Allowance System (SCAS)  </w:t>
            </w:r>
            <w:hyperlink r:id="rId16" w:history="1">
              <w:r w:rsidRPr="00300216">
                <w:rPr>
                  <w:rFonts w:cstheme="minorHAnsi"/>
                  <w:color w:val="0070C0"/>
                  <w:u w:val="single"/>
                </w:rPr>
                <w:t>https://scas.eduweb.vic.gov.au/scas/</w:t>
              </w:r>
            </w:hyperlink>
            <w:r w:rsidRPr="00300216">
              <w:rPr>
                <w:rFonts w:cstheme="minorHAnsi"/>
                <w:color w:val="0070C0"/>
              </w:rPr>
              <w:t xml:space="preserve">  </w:t>
            </w:r>
          </w:p>
          <w:p w14:paraId="071ACAD5" w14:textId="77777777" w:rsidR="00FF1208" w:rsidRPr="00300216" w:rsidRDefault="00FF1208" w:rsidP="001F2451">
            <w:pPr>
              <w:spacing w:after="120"/>
              <w:cnfStyle w:val="000000000000" w:firstRow="0" w:lastRow="0" w:firstColumn="0" w:lastColumn="0" w:oddVBand="0" w:evenVBand="0" w:oddHBand="0" w:evenHBand="0" w:firstRowFirstColumn="0" w:firstRowLastColumn="0" w:lastRowFirstColumn="0" w:lastRowLastColumn="0"/>
              <w:rPr>
                <w:rFonts w:cstheme="minorHAnsi"/>
                <w:color w:val="391B76" w:themeColor="background2"/>
              </w:rPr>
            </w:pPr>
            <w:r w:rsidRPr="00300216">
              <w:rPr>
                <w:rFonts w:cstheme="minorHAnsi"/>
                <w:color w:val="391B76" w:themeColor="background2"/>
              </w:rPr>
              <w:t>In shared care arrangements:</w:t>
            </w:r>
          </w:p>
          <w:p w14:paraId="29E3F82A" w14:textId="77777777" w:rsidR="00FF1208" w:rsidRPr="00300216" w:rsidRDefault="00FF1208" w:rsidP="00BC30E6">
            <w:pPr>
              <w:pStyle w:val="ListParagraph"/>
              <w:numPr>
                <w:ilvl w:val="0"/>
                <w:numId w:val="22"/>
              </w:numPr>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91B76" w:themeColor="background2"/>
              </w:rPr>
            </w:pPr>
            <w:r w:rsidRPr="00300216">
              <w:rPr>
                <w:rFonts w:asciiTheme="minorHAnsi" w:hAnsiTheme="minorHAnsi" w:cstheme="minorHAnsi"/>
                <w:color w:val="391B76" w:themeColor="background2"/>
              </w:rPr>
              <w:lastRenderedPageBreak/>
              <w:t xml:space="preserve">where one parent has more than 50% shared care that parent’s residential address would determine the priority of enrolment.  </w:t>
            </w:r>
          </w:p>
          <w:p w14:paraId="29B4323C" w14:textId="77777777" w:rsidR="00FF1208" w:rsidRPr="00300216" w:rsidRDefault="00FF1208" w:rsidP="00BC30E6">
            <w:pPr>
              <w:pStyle w:val="ListParagraph"/>
              <w:numPr>
                <w:ilvl w:val="0"/>
                <w:numId w:val="22"/>
              </w:numPr>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00216">
              <w:rPr>
                <w:rFonts w:asciiTheme="minorHAnsi" w:hAnsiTheme="minorHAnsi" w:cstheme="minorHAnsi"/>
                <w:color w:val="391B76" w:themeColor="background2"/>
              </w:rPr>
              <w:t>in the case of equal (50/50) shared care the closest residential address would determine the priority of enrolment</w:t>
            </w:r>
          </w:p>
        </w:tc>
      </w:tr>
      <w:tr w:rsidR="00943D82" w:rsidRPr="00526FAE" w14:paraId="09CCEC80"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04BF1A2D" w14:textId="77777777" w:rsidR="00943D82" w:rsidRPr="001A7C02" w:rsidRDefault="00943D82" w:rsidP="00101D93">
            <w:pPr>
              <w:pStyle w:val="NoSpacing"/>
              <w:spacing w:after="120"/>
              <w:rPr>
                <w:rFonts w:cstheme="minorHAnsi"/>
                <w:b/>
                <w:bCs/>
                <w:sz w:val="22"/>
              </w:rPr>
            </w:pPr>
            <w:r w:rsidRPr="001A7C02">
              <w:rPr>
                <w:rFonts w:cstheme="minorHAnsi"/>
                <w:b/>
                <w:bCs/>
                <w:sz w:val="22"/>
              </w:rPr>
              <w:lastRenderedPageBreak/>
              <w:t>Domestic student</w:t>
            </w:r>
          </w:p>
        </w:tc>
        <w:tc>
          <w:tcPr>
            <w:tcW w:w="7654" w:type="dxa"/>
          </w:tcPr>
          <w:p w14:paraId="325BE0D4" w14:textId="77777777"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Any student who is not classified as an international student.</w:t>
            </w:r>
          </w:p>
        </w:tc>
      </w:tr>
      <w:tr w:rsidR="00943D82" w:rsidRPr="00526FAE" w14:paraId="14E62C37"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1599A8EB" w14:textId="77777777" w:rsidR="00943D82" w:rsidRPr="001A7C02" w:rsidRDefault="00943D82" w:rsidP="00101D93">
            <w:pPr>
              <w:pStyle w:val="NoSpacing"/>
              <w:spacing w:after="120"/>
              <w:rPr>
                <w:rFonts w:cstheme="minorHAnsi"/>
                <w:b/>
                <w:bCs/>
                <w:sz w:val="22"/>
              </w:rPr>
            </w:pPr>
            <w:r w:rsidRPr="001A7C02">
              <w:rPr>
                <w:rFonts w:cstheme="minorHAnsi"/>
                <w:b/>
                <w:bCs/>
                <w:sz w:val="22"/>
              </w:rPr>
              <w:t>Enrolment Agreement and Enrolment Form</w:t>
            </w:r>
          </w:p>
        </w:tc>
        <w:tc>
          <w:tcPr>
            <w:tcW w:w="7654" w:type="dxa"/>
          </w:tcPr>
          <w:p w14:paraId="42F1FE9C" w14:textId="33BB1726"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 xml:space="preserve">The Enrolment Agreement and Enrolment Form is an agreement </w:t>
            </w:r>
            <w:r w:rsidR="00DB015C">
              <w:rPr>
                <w:rFonts w:cstheme="minorHAnsi"/>
                <w:sz w:val="22"/>
              </w:rPr>
              <w:t xml:space="preserve">which </w:t>
            </w:r>
            <w:r w:rsidRPr="00526FAE">
              <w:rPr>
                <w:rFonts w:cstheme="minorHAnsi"/>
                <w:sz w:val="22"/>
              </w:rPr>
              <w:t xml:space="preserve">parents/guardians/carers enter with DOBCEL for enrolment at the </w:t>
            </w:r>
            <w:r w:rsidR="007B24E8" w:rsidRPr="00526FAE">
              <w:rPr>
                <w:rFonts w:cstheme="minorHAnsi"/>
                <w:sz w:val="22"/>
              </w:rPr>
              <w:t>DOBCEL</w:t>
            </w:r>
            <w:r w:rsidRPr="00526FAE">
              <w:rPr>
                <w:rFonts w:cstheme="minorHAnsi"/>
                <w:sz w:val="22"/>
              </w:rPr>
              <w:t xml:space="preserve"> school. The Enrolment Agreement stipulates the terms and conditions of enrolment and the way in which the school seeks to work in collaboration with families. </w:t>
            </w:r>
          </w:p>
          <w:p w14:paraId="142C5F17" w14:textId="77777777"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 xml:space="preserve">Schools must have an Enrolment Agreement with parents/guardians/carers which is publicly available and easily accessible to current and prospective parents/guardians/carers. </w:t>
            </w:r>
          </w:p>
          <w:p w14:paraId="50D4F5CA" w14:textId="1FCE09A9"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 xml:space="preserve">The enrolment form outlines the information that must be collected by the </w:t>
            </w:r>
            <w:r w:rsidR="00115D8B">
              <w:rPr>
                <w:rFonts w:cstheme="minorHAnsi"/>
                <w:sz w:val="22"/>
              </w:rPr>
              <w:t>P</w:t>
            </w:r>
            <w:r w:rsidRPr="00526FAE">
              <w:rPr>
                <w:rFonts w:cstheme="minorHAnsi"/>
                <w:sz w:val="22"/>
              </w:rPr>
              <w:t>rincipal of each school, to enable DOBCEL to satisfy its duty of care obligations and ensure it has the relevant information about each student to determine any need for adjustments.</w:t>
            </w:r>
          </w:p>
        </w:tc>
      </w:tr>
      <w:tr w:rsidR="003C4675" w:rsidRPr="00526FAE" w14:paraId="68408CA1"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04A3D851" w14:textId="71066305" w:rsidR="003C4675" w:rsidRPr="001A7C02" w:rsidRDefault="003C4675" w:rsidP="00101D93">
            <w:pPr>
              <w:pStyle w:val="NoSpacing"/>
              <w:spacing w:after="120"/>
              <w:rPr>
                <w:rFonts w:cstheme="minorHAnsi"/>
                <w:b/>
                <w:bCs/>
                <w:sz w:val="22"/>
              </w:rPr>
            </w:pPr>
            <w:r w:rsidRPr="001A7C02">
              <w:rPr>
                <w:rFonts w:cstheme="minorHAnsi"/>
                <w:b/>
                <w:bCs/>
                <w:sz w:val="22"/>
              </w:rPr>
              <w:t xml:space="preserve">Individual </w:t>
            </w:r>
            <w:r w:rsidR="000C3DED" w:rsidRPr="001A7C02">
              <w:rPr>
                <w:rFonts w:cstheme="minorHAnsi"/>
                <w:b/>
                <w:bCs/>
                <w:sz w:val="22"/>
              </w:rPr>
              <w:t>requirements</w:t>
            </w:r>
          </w:p>
        </w:tc>
        <w:tc>
          <w:tcPr>
            <w:tcW w:w="7654" w:type="dxa"/>
          </w:tcPr>
          <w:p w14:paraId="1CAE5D5D" w14:textId="6EB42533" w:rsidR="003C4675" w:rsidRPr="00526FAE" w:rsidRDefault="00E75DAF"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I</w:t>
            </w:r>
            <w:r w:rsidR="003C4675" w:rsidRPr="00526FAE">
              <w:rPr>
                <w:rFonts w:cstheme="minorHAnsi"/>
                <w:sz w:val="22"/>
              </w:rPr>
              <w:t>nclude allergies, health conditions, physical or intellectual disabilities, behavioural or learning challenges or difficulties, learning support requirements and needs of a medical, psychological, health or dietary nature.</w:t>
            </w:r>
          </w:p>
        </w:tc>
      </w:tr>
      <w:tr w:rsidR="00817711" w:rsidRPr="00300216" w14:paraId="16116822"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452738E8" w14:textId="77777777" w:rsidR="00817711" w:rsidRPr="001A7C02" w:rsidRDefault="00817711" w:rsidP="001F2451">
            <w:pPr>
              <w:pStyle w:val="NoSpacing"/>
              <w:spacing w:after="120"/>
              <w:rPr>
                <w:rFonts w:cstheme="minorHAnsi"/>
                <w:b/>
                <w:bCs/>
                <w:sz w:val="22"/>
              </w:rPr>
            </w:pPr>
            <w:r w:rsidRPr="001A7C02">
              <w:rPr>
                <w:rFonts w:cstheme="minorHAnsi"/>
                <w:b/>
                <w:bCs/>
                <w:sz w:val="22"/>
              </w:rPr>
              <w:t>Parent</w:t>
            </w:r>
          </w:p>
        </w:tc>
        <w:tc>
          <w:tcPr>
            <w:tcW w:w="7654" w:type="dxa"/>
          </w:tcPr>
          <w:p w14:paraId="0CBEFD8B" w14:textId="77777777" w:rsidR="00817711" w:rsidRPr="00300216" w:rsidRDefault="00817711" w:rsidP="001F2451">
            <w:pPr>
              <w:pStyle w:val="NormalWeb"/>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91B76" w:themeColor="background2"/>
                <w:sz w:val="22"/>
                <w:szCs w:val="22"/>
              </w:rPr>
            </w:pPr>
            <w:r w:rsidRPr="00300216">
              <w:rPr>
                <w:rFonts w:asciiTheme="minorHAnsi" w:hAnsiTheme="minorHAnsi" w:cstheme="minorHAnsi"/>
                <w:color w:val="391B76" w:themeColor="background2"/>
                <w:sz w:val="22"/>
                <w:szCs w:val="22"/>
              </w:rPr>
              <w:t>A reference to ‘parent’ in this document includes a reference to a parent, guardian, or carer (as applicable).</w:t>
            </w:r>
          </w:p>
        </w:tc>
      </w:tr>
      <w:tr w:rsidR="00943D82" w:rsidRPr="00526FAE" w14:paraId="52858528"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5D3AE7AF" w14:textId="77777777" w:rsidR="00943D82" w:rsidRPr="001A7C02" w:rsidRDefault="00943D82" w:rsidP="00101D93">
            <w:pPr>
              <w:pStyle w:val="NoSpacing"/>
              <w:spacing w:after="120"/>
              <w:rPr>
                <w:rFonts w:cstheme="minorHAnsi"/>
                <w:b/>
                <w:bCs/>
                <w:sz w:val="22"/>
              </w:rPr>
            </w:pPr>
            <w:r w:rsidRPr="001A7C02">
              <w:rPr>
                <w:rFonts w:cstheme="minorHAnsi"/>
                <w:b/>
                <w:bCs/>
                <w:sz w:val="22"/>
              </w:rPr>
              <w:t>Parish</w:t>
            </w:r>
          </w:p>
        </w:tc>
        <w:tc>
          <w:tcPr>
            <w:tcW w:w="7654" w:type="dxa"/>
          </w:tcPr>
          <w:p w14:paraId="37D71D22" w14:textId="77777777"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Parish refers to the local parish as defined by its geographical boundaries and student location is based on home address.</w:t>
            </w:r>
          </w:p>
        </w:tc>
      </w:tr>
      <w:tr w:rsidR="00943D82" w:rsidRPr="00526FAE" w14:paraId="470F9686"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67522745" w14:textId="77777777" w:rsidR="00943D82" w:rsidRPr="001A7C02" w:rsidRDefault="00943D82" w:rsidP="00101D93">
            <w:pPr>
              <w:pStyle w:val="NoSpacing"/>
              <w:spacing w:after="120"/>
              <w:rPr>
                <w:rFonts w:cstheme="minorHAnsi"/>
                <w:b/>
                <w:bCs/>
                <w:sz w:val="22"/>
              </w:rPr>
            </w:pPr>
            <w:r w:rsidRPr="001A7C02">
              <w:rPr>
                <w:rFonts w:cstheme="minorHAnsi"/>
                <w:b/>
                <w:bCs/>
                <w:sz w:val="22"/>
              </w:rPr>
              <w:t>RI/MPJP College</w:t>
            </w:r>
          </w:p>
        </w:tc>
        <w:tc>
          <w:tcPr>
            <w:tcW w:w="7654" w:type="dxa"/>
          </w:tcPr>
          <w:p w14:paraId="55B976CE" w14:textId="77777777" w:rsidR="00943D82" w:rsidRPr="00526FAE" w:rsidRDefault="00943D82" w:rsidP="00101D93">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526FAE">
              <w:rPr>
                <w:rFonts w:cstheme="minorHAnsi"/>
                <w:sz w:val="22"/>
              </w:rPr>
              <w:t xml:space="preserve">Religious Institutes (RI) and Ministerial Public </w:t>
            </w:r>
            <w:proofErr w:type="spellStart"/>
            <w:r w:rsidRPr="00526FAE">
              <w:rPr>
                <w:rFonts w:cstheme="minorHAnsi"/>
                <w:sz w:val="22"/>
              </w:rPr>
              <w:t>Juridic</w:t>
            </w:r>
            <w:proofErr w:type="spellEnd"/>
            <w:r w:rsidRPr="00526FAE">
              <w:rPr>
                <w:rFonts w:cstheme="minorHAnsi"/>
                <w:sz w:val="22"/>
              </w:rPr>
              <w:t xml:space="preserve"> Persons (MPJP) – Catholic schools operated by a governing entity other than DOBCEL.</w:t>
            </w:r>
          </w:p>
        </w:tc>
      </w:tr>
      <w:tr w:rsidR="00442916" w:rsidRPr="00300216" w14:paraId="7AF07C3B" w14:textId="77777777" w:rsidTr="50A29C38">
        <w:tc>
          <w:tcPr>
            <w:cnfStyle w:val="001000000000" w:firstRow="0" w:lastRow="0" w:firstColumn="1" w:lastColumn="0" w:oddVBand="0" w:evenVBand="0" w:oddHBand="0" w:evenHBand="0" w:firstRowFirstColumn="0" w:firstRowLastColumn="0" w:lastRowFirstColumn="0" w:lastRowLastColumn="0"/>
            <w:tcW w:w="2127" w:type="dxa"/>
          </w:tcPr>
          <w:p w14:paraId="1417B97E" w14:textId="77777777" w:rsidR="00442916" w:rsidRPr="001A7C02" w:rsidRDefault="00442916" w:rsidP="00F5183F">
            <w:pPr>
              <w:pStyle w:val="NoSpacing"/>
              <w:spacing w:after="120"/>
              <w:rPr>
                <w:rFonts w:cstheme="minorHAnsi"/>
                <w:b/>
                <w:bCs/>
                <w:sz w:val="22"/>
              </w:rPr>
            </w:pPr>
            <w:r w:rsidRPr="001A7C02">
              <w:rPr>
                <w:rFonts w:cstheme="minorHAnsi"/>
                <w:b/>
                <w:bCs/>
                <w:sz w:val="22"/>
              </w:rPr>
              <w:t>Schools</w:t>
            </w:r>
          </w:p>
        </w:tc>
        <w:tc>
          <w:tcPr>
            <w:tcW w:w="7654" w:type="dxa"/>
          </w:tcPr>
          <w:p w14:paraId="6D33E54C" w14:textId="77777777" w:rsidR="00442916" w:rsidRPr="00300216" w:rsidRDefault="00442916" w:rsidP="00F5183F">
            <w:pPr>
              <w:pStyle w:val="NoSpacing"/>
              <w:spacing w:after="120"/>
              <w:cnfStyle w:val="000000000000" w:firstRow="0" w:lastRow="0" w:firstColumn="0" w:lastColumn="0" w:oddVBand="0" w:evenVBand="0" w:oddHBand="0" w:evenHBand="0" w:firstRowFirstColumn="0" w:firstRowLastColumn="0" w:lastRowFirstColumn="0" w:lastRowLastColumn="0"/>
              <w:rPr>
                <w:rFonts w:cstheme="minorHAnsi"/>
                <w:sz w:val="22"/>
              </w:rPr>
            </w:pPr>
            <w:r w:rsidRPr="00300216">
              <w:rPr>
                <w:rFonts w:cstheme="minorHAnsi"/>
                <w:sz w:val="22"/>
              </w:rPr>
              <w:t>Unless otherwise indicated ‘schools’ in this policy and these procedures refers to both primary and secondary schools within the Diocese of Ballarat.</w:t>
            </w:r>
          </w:p>
        </w:tc>
      </w:tr>
    </w:tbl>
    <w:p w14:paraId="67875454" w14:textId="77777777" w:rsidR="00A64128" w:rsidRPr="00526FAE" w:rsidRDefault="00A64128" w:rsidP="00101D93">
      <w:pPr>
        <w:spacing w:after="120"/>
        <w:outlineLvl w:val="0"/>
        <w:rPr>
          <w:rFonts w:cstheme="minorHAnsi"/>
          <w:b/>
          <w:caps/>
          <w:color w:val="FFFFFF" w:themeColor="background1"/>
        </w:rPr>
      </w:pPr>
    </w:p>
    <w:p w14:paraId="5AA5AE8B" w14:textId="77777777" w:rsidR="008A1CB1" w:rsidRPr="00526FAE" w:rsidRDefault="008A1CB1" w:rsidP="00101D93">
      <w:pPr>
        <w:spacing w:after="120"/>
        <w:outlineLvl w:val="0"/>
        <w:rPr>
          <w:rFonts w:cstheme="minorHAnsi"/>
          <w:b/>
          <w:caps/>
          <w:color w:val="FFFFFF" w:themeColor="background1"/>
        </w:rPr>
      </w:pPr>
    </w:p>
    <w:tbl>
      <w:tblPr>
        <w:tblStyle w:val="TableGrid"/>
        <w:tblpPr w:leftFromText="180" w:rightFromText="180" w:vertAnchor="text" w:horzAnchor="margin" w:tblpY="1541"/>
        <w:tblW w:w="10065" w:type="dxa"/>
        <w:tblLook w:val="04A0" w:firstRow="1" w:lastRow="0" w:firstColumn="1" w:lastColumn="0" w:noHBand="0" w:noVBand="1"/>
      </w:tblPr>
      <w:tblGrid>
        <w:gridCol w:w="3008"/>
        <w:gridCol w:w="7057"/>
      </w:tblGrid>
      <w:tr w:rsidR="00B81DEF" w:rsidRPr="00526FAE" w14:paraId="617F09B4" w14:textId="77777777" w:rsidTr="00B81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2377091B" w14:textId="77777777" w:rsidR="00B81DEF" w:rsidRPr="00526FAE" w:rsidRDefault="00B81DEF" w:rsidP="00B81DEF">
            <w:pPr>
              <w:spacing w:after="120"/>
              <w:jc w:val="left"/>
              <w:rPr>
                <w:rFonts w:cstheme="minorHAnsi"/>
                <w:b/>
                <w:color w:val="391B76"/>
                <w:sz w:val="18"/>
                <w:szCs w:val="18"/>
              </w:rPr>
            </w:pPr>
            <w:bookmarkStart w:id="9" w:name="_Toc143519010"/>
            <w:r w:rsidRPr="00526FAE">
              <w:rPr>
                <w:rFonts w:cstheme="minorHAnsi"/>
                <w:b/>
                <w:color w:val="391B76"/>
                <w:sz w:val="18"/>
                <w:szCs w:val="18"/>
              </w:rPr>
              <w:t>Policy Owner</w:t>
            </w:r>
          </w:p>
        </w:tc>
        <w:tc>
          <w:tcPr>
            <w:tcW w:w="7057" w:type="dxa"/>
          </w:tcPr>
          <w:p w14:paraId="28A51E10" w14:textId="77777777" w:rsidR="00B81DEF" w:rsidRPr="00526FAE" w:rsidRDefault="00B81DEF" w:rsidP="00B81DEF">
            <w:pPr>
              <w:spacing w:after="120"/>
              <w:jc w:val="left"/>
              <w:cnfStyle w:val="100000000000" w:firstRow="1" w:lastRow="0" w:firstColumn="0" w:lastColumn="0" w:oddVBand="0" w:evenVBand="0" w:oddHBand="0" w:evenHBand="0" w:firstRowFirstColumn="0" w:firstRowLastColumn="0" w:lastRowFirstColumn="0" w:lastRowLastColumn="0"/>
              <w:rPr>
                <w:rFonts w:cstheme="minorHAnsi"/>
                <w:b/>
                <w:color w:val="391B76"/>
                <w:sz w:val="18"/>
                <w:szCs w:val="18"/>
              </w:rPr>
            </w:pPr>
            <w:r w:rsidRPr="00526FAE">
              <w:rPr>
                <w:rFonts w:cstheme="minorHAnsi"/>
                <w:b/>
                <w:color w:val="391B76"/>
                <w:sz w:val="18"/>
                <w:szCs w:val="18"/>
              </w:rPr>
              <w:t>School Principal</w:t>
            </w:r>
          </w:p>
        </w:tc>
      </w:tr>
      <w:tr w:rsidR="00B81DEF" w:rsidRPr="00526FAE" w14:paraId="2187943B" w14:textId="77777777" w:rsidTr="00B81DEF">
        <w:tc>
          <w:tcPr>
            <w:cnfStyle w:val="001000000000" w:firstRow="0" w:lastRow="0" w:firstColumn="1" w:lastColumn="0" w:oddVBand="0" w:evenVBand="0" w:oddHBand="0" w:evenHBand="0" w:firstRowFirstColumn="0" w:firstRowLastColumn="0" w:lastRowFirstColumn="0" w:lastRowLastColumn="0"/>
            <w:tcW w:w="3008" w:type="dxa"/>
          </w:tcPr>
          <w:p w14:paraId="61A41994" w14:textId="77777777" w:rsidR="00B81DEF" w:rsidRPr="00526FAE" w:rsidRDefault="00B81DEF" w:rsidP="00B81DEF">
            <w:pPr>
              <w:spacing w:after="120"/>
              <w:rPr>
                <w:rFonts w:cstheme="minorHAnsi"/>
                <w:b/>
                <w:color w:val="391B76"/>
                <w:sz w:val="18"/>
                <w:szCs w:val="18"/>
              </w:rPr>
            </w:pPr>
            <w:r w:rsidRPr="00526FAE">
              <w:rPr>
                <w:rFonts w:cstheme="minorHAnsi"/>
                <w:b/>
                <w:color w:val="391B76"/>
                <w:sz w:val="18"/>
                <w:szCs w:val="18"/>
              </w:rPr>
              <w:t>Approval Date</w:t>
            </w:r>
          </w:p>
        </w:tc>
        <w:tc>
          <w:tcPr>
            <w:tcW w:w="7057" w:type="dxa"/>
          </w:tcPr>
          <w:p w14:paraId="6F761EC6" w14:textId="581A6F88" w:rsidR="00B81DEF" w:rsidRPr="00526FAE" w:rsidRDefault="00BC30E6" w:rsidP="00B81DEF">
            <w:pPr>
              <w:spacing w:after="120"/>
              <w:cnfStyle w:val="000000000000" w:firstRow="0" w:lastRow="0" w:firstColumn="0" w:lastColumn="0" w:oddVBand="0" w:evenVBand="0" w:oddHBand="0" w:evenHBand="0" w:firstRowFirstColumn="0" w:firstRowLastColumn="0" w:lastRowFirstColumn="0" w:lastRowLastColumn="0"/>
              <w:rPr>
                <w:rFonts w:cstheme="minorHAnsi"/>
                <w:b/>
                <w:color w:val="391B76"/>
                <w:sz w:val="18"/>
                <w:szCs w:val="18"/>
              </w:rPr>
            </w:pPr>
            <w:r>
              <w:rPr>
                <w:rFonts w:cstheme="minorHAnsi"/>
                <w:b/>
                <w:color w:val="391B76"/>
                <w:sz w:val="18"/>
                <w:szCs w:val="18"/>
              </w:rPr>
              <w:t>10/02/2025</w:t>
            </w:r>
          </w:p>
        </w:tc>
      </w:tr>
    </w:tbl>
    <w:p w14:paraId="1B95B232" w14:textId="77777777" w:rsidR="00A64128" w:rsidRPr="00526FAE" w:rsidRDefault="00A64128" w:rsidP="00101D93">
      <w:pPr>
        <w:pStyle w:val="Heading1"/>
        <w:spacing w:after="120"/>
      </w:pPr>
      <w:r w:rsidRPr="00526FAE">
        <w:t>DOBCEL Principles of Governance</w:t>
      </w:r>
      <w:bookmarkEnd w:id="9"/>
      <w:r w:rsidRPr="00526FAE">
        <w:t xml:space="preserve"> </w:t>
      </w:r>
    </w:p>
    <w:p w14:paraId="197B21E4" w14:textId="221493A8" w:rsidR="00C42B7B" w:rsidRPr="00526FAE" w:rsidRDefault="00A64128" w:rsidP="00101D93">
      <w:pPr>
        <w:spacing w:after="120"/>
        <w:rPr>
          <w:rFonts w:cstheme="minorHAnsi"/>
        </w:rPr>
      </w:pPr>
      <w:r w:rsidRPr="00526FAE">
        <w:rPr>
          <w:rFonts w:cstheme="minorHAnsi"/>
          <w:lang w:val="en-US"/>
        </w:rPr>
        <w:t xml:space="preserve">All DOBCEL policies are founded on and reflect </w:t>
      </w:r>
      <w:hyperlink r:id="rId17" w:history="1">
        <w:r w:rsidRPr="00526FAE">
          <w:rPr>
            <w:rFonts w:cstheme="minorHAnsi"/>
            <w:color w:val="0563C1" w:themeColor="hyperlink"/>
            <w:u w:val="single"/>
            <w:lang w:val="en-US"/>
          </w:rPr>
          <w:t>DOBCEL Principles of Governance</w:t>
        </w:r>
      </w:hyperlink>
      <w:r w:rsidRPr="00526FAE">
        <w:rPr>
          <w:rFonts w:cstheme="minorHAnsi"/>
          <w:lang w:val="en-US"/>
        </w:rPr>
        <w:t xml:space="preserve"> </w:t>
      </w:r>
      <w:bookmarkEnd w:id="5"/>
      <w:r w:rsidR="00C42B7B" w:rsidRPr="00526FAE">
        <w:rPr>
          <w:rFonts w:cstheme="minorHAnsi"/>
          <w:noProof/>
          <w:color w:val="000000"/>
          <w:sz w:val="18"/>
          <w:szCs w:val="18"/>
        </w:rPr>
        <mc:AlternateContent>
          <mc:Choice Requires="wps">
            <w:drawing>
              <wp:anchor distT="0" distB="0" distL="114300" distR="114300" simplePos="0" relativeHeight="251658240" behindDoc="0" locked="0" layoutInCell="1" allowOverlap="1" wp14:anchorId="52D43F4F" wp14:editId="338D994F">
                <wp:simplePos x="0" y="0"/>
                <wp:positionH relativeFrom="page">
                  <wp:posOffset>-390525</wp:posOffset>
                </wp:positionH>
                <wp:positionV relativeFrom="page">
                  <wp:posOffset>-247650</wp:posOffset>
                </wp:positionV>
                <wp:extent cx="8305800" cy="514350"/>
                <wp:effectExtent l="0" t="0" r="0" b="0"/>
                <wp:wrapNone/>
                <wp:docPr id="1858718170" name="Rectangle 1"/>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http://schemas.openxmlformats.org/drawingml/2006/main">
            <w:pict>
              <v:rect id="Rectangle 1"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spid="_x0000_s1026" fillcolor="#391b76" stroked="f" strokeweight="1pt" w14:anchorId="007FC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w10:wrap anchorx="page" anchory="page"/>
              </v:rect>
            </w:pict>
          </mc:Fallback>
        </mc:AlternateContent>
      </w:r>
    </w:p>
    <w:p w14:paraId="50A7F80A" w14:textId="058178B8" w:rsidR="006E5501" w:rsidRPr="00526FAE" w:rsidRDefault="006E5501" w:rsidP="00101D93">
      <w:pPr>
        <w:spacing w:after="120"/>
        <w:rPr>
          <w:rFonts w:cstheme="minorHAnsi"/>
          <w:lang w:val="en-US"/>
        </w:rPr>
      </w:pPr>
      <w:r w:rsidRPr="00526FAE">
        <w:rPr>
          <w:rFonts w:cstheme="minorHAnsi"/>
          <w:szCs w:val="32"/>
        </w:rPr>
        <w:br w:type="page"/>
      </w:r>
    </w:p>
    <w:p w14:paraId="79CD8037" w14:textId="77777777" w:rsidR="006527C1" w:rsidRPr="00526FAE" w:rsidRDefault="006527C1" w:rsidP="00101D93">
      <w:pPr>
        <w:pStyle w:val="Heading11"/>
        <w:spacing w:after="120"/>
      </w:pPr>
      <w:r w:rsidRPr="00526FAE">
        <w:lastRenderedPageBreak/>
        <w:t>Procedures</w:t>
      </w:r>
    </w:p>
    <w:p w14:paraId="5D24AF65" w14:textId="64681C49" w:rsidR="00DD6F22" w:rsidRPr="00526FAE" w:rsidRDefault="00DD6F22" w:rsidP="00101D93">
      <w:pPr>
        <w:pStyle w:val="Bodycopy"/>
        <w:spacing w:before="0" w:after="120"/>
        <w:rPr>
          <w:rFonts w:asciiTheme="minorHAnsi" w:eastAsia="Arial" w:hAnsiTheme="minorHAnsi" w:cstheme="minorHAnsi"/>
          <w:sz w:val="22"/>
          <w:szCs w:val="22"/>
        </w:rPr>
      </w:pPr>
      <w:bookmarkStart w:id="10" w:name="_Hlk158818299"/>
      <w:r w:rsidRPr="00526FAE">
        <w:rPr>
          <w:rFonts w:asciiTheme="minorHAnsi" w:eastAsia="Arial" w:hAnsiTheme="minorHAnsi" w:cstheme="minorHAnsi"/>
          <w:sz w:val="22"/>
          <w:szCs w:val="22"/>
        </w:rPr>
        <w:t xml:space="preserve">Parents seeking to enrol their child at </w:t>
      </w:r>
      <w:r w:rsidR="00BC30E6" w:rsidRPr="00BC30E6">
        <w:rPr>
          <w:rFonts w:asciiTheme="minorHAnsi" w:hAnsiTheme="minorHAnsi" w:cstheme="minorHAnsi"/>
          <w:color w:val="auto"/>
          <w:sz w:val="22"/>
          <w:szCs w:val="22"/>
          <w:lang w:val="en-GB"/>
        </w:rPr>
        <w:t xml:space="preserve">Our Lady Help of Christians Primary School </w:t>
      </w:r>
      <w:r w:rsidRPr="00526FAE">
        <w:rPr>
          <w:rFonts w:asciiTheme="minorHAnsi" w:eastAsia="Arial" w:hAnsiTheme="minorHAnsi" w:cstheme="minorHAnsi"/>
          <w:sz w:val="22"/>
          <w:szCs w:val="22"/>
        </w:rPr>
        <w:t xml:space="preserve">should review the school’s </w:t>
      </w:r>
      <w:r w:rsidR="00526FAE" w:rsidRPr="00526FAE">
        <w:rPr>
          <w:rFonts w:asciiTheme="minorHAnsi" w:eastAsia="Arial" w:hAnsiTheme="minorHAnsi" w:cstheme="minorHAnsi"/>
          <w:sz w:val="22"/>
          <w:szCs w:val="22"/>
        </w:rPr>
        <w:t>E</w:t>
      </w:r>
      <w:r w:rsidRPr="00526FAE">
        <w:rPr>
          <w:rFonts w:asciiTheme="minorHAnsi" w:eastAsia="Arial" w:hAnsiTheme="minorHAnsi" w:cstheme="minorHAnsi"/>
          <w:sz w:val="22"/>
          <w:szCs w:val="22"/>
        </w:rPr>
        <w:t xml:space="preserve">nrolment </w:t>
      </w:r>
      <w:r w:rsidR="00526FAE" w:rsidRPr="00526FAE">
        <w:rPr>
          <w:rFonts w:asciiTheme="minorHAnsi" w:eastAsia="Arial" w:hAnsiTheme="minorHAnsi" w:cstheme="minorHAnsi"/>
          <w:sz w:val="22"/>
          <w:szCs w:val="22"/>
        </w:rPr>
        <w:t>P</w:t>
      </w:r>
      <w:r w:rsidRPr="00526FAE">
        <w:rPr>
          <w:rFonts w:asciiTheme="minorHAnsi" w:eastAsia="Arial" w:hAnsiTheme="minorHAnsi" w:cstheme="minorHAnsi"/>
          <w:sz w:val="22"/>
          <w:szCs w:val="22"/>
        </w:rPr>
        <w:t xml:space="preserve">olicy and these procedures to understand their obligations and the process should their application to enrol their child be successful. </w:t>
      </w:r>
    </w:p>
    <w:bookmarkEnd w:id="10"/>
    <w:p w14:paraId="3B6EDFB0" w14:textId="491764E5" w:rsidR="00DD6F22" w:rsidRDefault="00DB5021" w:rsidP="00BC30E6">
      <w:pPr>
        <w:pStyle w:val="Bodycopy"/>
        <w:numPr>
          <w:ilvl w:val="0"/>
          <w:numId w:val="12"/>
        </w:numPr>
        <w:spacing w:before="0" w:after="120"/>
        <w:rPr>
          <w:rFonts w:asciiTheme="minorHAnsi" w:eastAsia="Arial" w:hAnsiTheme="minorHAnsi" w:cstheme="minorHAnsi"/>
          <w:sz w:val="22"/>
          <w:szCs w:val="22"/>
        </w:rPr>
      </w:pPr>
      <w:r>
        <w:rPr>
          <w:rFonts w:asciiTheme="minorHAnsi" w:eastAsia="Arial" w:hAnsiTheme="minorHAnsi" w:cstheme="minorHAnsi"/>
          <w:sz w:val="22"/>
          <w:szCs w:val="22"/>
        </w:rPr>
        <w:t>T</w:t>
      </w:r>
      <w:r w:rsidR="00DD6F22" w:rsidRPr="00526FAE">
        <w:rPr>
          <w:rFonts w:asciiTheme="minorHAnsi" w:eastAsia="Arial" w:hAnsiTheme="minorHAnsi" w:cstheme="minorHAnsi"/>
          <w:sz w:val="22"/>
          <w:szCs w:val="22"/>
        </w:rPr>
        <w:t>he parent/guardian/carer makes an enquiry with the administration team at the school</w:t>
      </w:r>
    </w:p>
    <w:p w14:paraId="27882D7E" w14:textId="1611857C" w:rsidR="00DD6F22" w:rsidRPr="00526FAE" w:rsidRDefault="00257D9F" w:rsidP="00BC30E6">
      <w:pPr>
        <w:pStyle w:val="BodyCopy0"/>
        <w:numPr>
          <w:ilvl w:val="0"/>
          <w:numId w:val="12"/>
        </w:numPr>
        <w:spacing w:before="0" w:after="120"/>
        <w:rPr>
          <w:rFonts w:asciiTheme="minorHAnsi" w:eastAsia="Arial" w:hAnsiTheme="minorHAnsi" w:cstheme="minorHAnsi"/>
          <w:lang w:val="en-AU"/>
        </w:rPr>
      </w:pPr>
      <w:r>
        <w:rPr>
          <w:rFonts w:asciiTheme="minorHAnsi" w:eastAsia="Arial" w:hAnsiTheme="minorHAnsi" w:cstheme="minorHAnsi"/>
          <w:lang w:val="en-AU"/>
        </w:rPr>
        <w:t>T</w:t>
      </w:r>
      <w:r w:rsidR="00DD6F22" w:rsidRPr="00526FAE">
        <w:rPr>
          <w:rFonts w:asciiTheme="minorHAnsi" w:eastAsia="Arial" w:hAnsiTheme="minorHAnsi" w:cstheme="minorHAnsi"/>
          <w:lang w:val="en-AU"/>
        </w:rPr>
        <w:t xml:space="preserve">he parent/guardian/carer </w:t>
      </w:r>
      <w:proofErr w:type="gramStart"/>
      <w:r w:rsidR="00DD6F22" w:rsidRPr="00526FAE">
        <w:rPr>
          <w:rFonts w:asciiTheme="minorHAnsi" w:eastAsia="Arial" w:hAnsiTheme="minorHAnsi" w:cstheme="minorHAnsi"/>
          <w:lang w:val="en-AU"/>
        </w:rPr>
        <w:t xml:space="preserve">submits an </w:t>
      </w:r>
      <w:r>
        <w:rPr>
          <w:rFonts w:asciiTheme="minorHAnsi" w:eastAsia="Arial" w:hAnsiTheme="minorHAnsi" w:cstheme="minorHAnsi"/>
          <w:lang w:val="en-AU"/>
        </w:rPr>
        <w:t>A</w:t>
      </w:r>
      <w:r w:rsidR="00DD6F22" w:rsidRPr="00526FAE">
        <w:rPr>
          <w:rFonts w:asciiTheme="minorHAnsi" w:eastAsia="Arial" w:hAnsiTheme="minorHAnsi" w:cstheme="minorHAnsi"/>
          <w:lang w:val="en-AU"/>
        </w:rPr>
        <w:t>pplication</w:t>
      </w:r>
      <w:proofErr w:type="gramEnd"/>
      <w:r w:rsidR="00DD6F22" w:rsidRPr="00526FAE">
        <w:rPr>
          <w:rFonts w:asciiTheme="minorHAnsi" w:eastAsia="Arial" w:hAnsiTheme="minorHAnsi" w:cstheme="minorHAnsi"/>
          <w:lang w:val="en-AU"/>
        </w:rPr>
        <w:t xml:space="preserve"> for </w:t>
      </w:r>
      <w:r>
        <w:rPr>
          <w:rFonts w:asciiTheme="minorHAnsi" w:eastAsia="Arial" w:hAnsiTheme="minorHAnsi" w:cstheme="minorHAnsi"/>
          <w:lang w:val="en-AU"/>
        </w:rPr>
        <w:t>E</w:t>
      </w:r>
      <w:r w:rsidR="00DD6F22" w:rsidRPr="00526FAE">
        <w:rPr>
          <w:rFonts w:asciiTheme="minorHAnsi" w:eastAsia="Arial" w:hAnsiTheme="minorHAnsi" w:cstheme="minorHAnsi"/>
          <w:lang w:val="en-AU"/>
        </w:rPr>
        <w:t xml:space="preserve">nrolment </w:t>
      </w:r>
      <w:r>
        <w:rPr>
          <w:rFonts w:asciiTheme="minorHAnsi" w:eastAsia="Arial" w:hAnsiTheme="minorHAnsi" w:cstheme="minorHAnsi"/>
          <w:lang w:val="en-AU"/>
        </w:rPr>
        <w:t>F</w:t>
      </w:r>
      <w:r w:rsidR="00DD6F22" w:rsidRPr="00526FAE">
        <w:rPr>
          <w:rFonts w:asciiTheme="minorHAnsi" w:eastAsia="Arial" w:hAnsiTheme="minorHAnsi" w:cstheme="minorHAnsi"/>
          <w:lang w:val="en-AU"/>
        </w:rPr>
        <w:t xml:space="preserve">orm to the school </w:t>
      </w:r>
      <w:r w:rsidR="000B3AF1">
        <w:rPr>
          <w:rFonts w:asciiTheme="minorHAnsi" w:eastAsia="Arial" w:hAnsiTheme="minorHAnsi" w:cstheme="minorHAnsi"/>
          <w:lang w:val="en-AU"/>
        </w:rPr>
        <w:t>by the required date</w:t>
      </w:r>
    </w:p>
    <w:p w14:paraId="2E460A59" w14:textId="7D02EDD6" w:rsidR="00DD6F22" w:rsidRPr="00526FAE" w:rsidRDefault="00996A8E" w:rsidP="00BC30E6">
      <w:pPr>
        <w:pStyle w:val="BodyCopy0"/>
        <w:numPr>
          <w:ilvl w:val="0"/>
          <w:numId w:val="12"/>
        </w:numPr>
        <w:spacing w:before="0" w:after="120"/>
        <w:rPr>
          <w:rFonts w:asciiTheme="minorHAnsi" w:eastAsia="Arial" w:hAnsiTheme="minorHAnsi" w:cstheme="minorHAnsi"/>
          <w:lang w:val="en-AU"/>
        </w:rPr>
      </w:pPr>
      <w:r>
        <w:rPr>
          <w:rFonts w:asciiTheme="minorHAnsi" w:eastAsia="Arial" w:hAnsiTheme="minorHAnsi" w:cstheme="minorHAnsi"/>
          <w:lang w:val="en-AU"/>
        </w:rPr>
        <w:t>S</w:t>
      </w:r>
      <w:r w:rsidR="00DD6F22" w:rsidRPr="00526FAE">
        <w:rPr>
          <w:rFonts w:asciiTheme="minorHAnsi" w:eastAsia="Arial" w:hAnsiTheme="minorHAnsi" w:cstheme="minorHAnsi"/>
          <w:lang w:val="en-AU"/>
        </w:rPr>
        <w:t>tructured interview with parent/guardian/carer, according to the school’s enrolment policy</w:t>
      </w:r>
    </w:p>
    <w:p w14:paraId="5007CE6D" w14:textId="12F899E2" w:rsidR="00DD6F22" w:rsidRPr="00CF2257" w:rsidRDefault="00460111" w:rsidP="00BC30E6">
      <w:pPr>
        <w:pStyle w:val="BodyCopy0"/>
        <w:numPr>
          <w:ilvl w:val="0"/>
          <w:numId w:val="12"/>
        </w:numPr>
        <w:spacing w:before="0" w:after="120"/>
        <w:rPr>
          <w:rFonts w:asciiTheme="minorHAnsi" w:eastAsia="Arial" w:hAnsiTheme="minorHAnsi" w:cstheme="minorHAnsi"/>
          <w:lang w:val="en-AU"/>
        </w:rPr>
      </w:pPr>
      <w:r>
        <w:rPr>
          <w:rFonts w:asciiTheme="minorHAnsi" w:eastAsia="Arial" w:hAnsiTheme="minorHAnsi" w:cstheme="minorHAnsi"/>
          <w:lang w:val="en-AU"/>
        </w:rPr>
        <w:t>I</w:t>
      </w:r>
      <w:r w:rsidR="00DD6F22" w:rsidRPr="00526FAE">
        <w:rPr>
          <w:rFonts w:asciiTheme="minorHAnsi" w:eastAsia="Arial" w:hAnsiTheme="minorHAnsi" w:cstheme="minorHAnsi"/>
          <w:lang w:val="en-AU"/>
        </w:rPr>
        <w:t xml:space="preserve">f a student was previously enrolled in a school interstate, use the Interstate Student Data Transfer </w:t>
      </w:r>
      <w:r w:rsidR="00DD6F22" w:rsidRPr="00CF2257">
        <w:rPr>
          <w:rFonts w:asciiTheme="minorHAnsi" w:eastAsia="Arial" w:hAnsiTheme="minorHAnsi" w:cstheme="minorHAnsi"/>
          <w:lang w:val="en-AU"/>
        </w:rPr>
        <w:t>Note (ISDTN) to collect additional information</w:t>
      </w:r>
    </w:p>
    <w:p w14:paraId="5686FA1F" w14:textId="6E58C70D" w:rsidR="00DD6F22" w:rsidRPr="00526FAE" w:rsidRDefault="00BF752F" w:rsidP="00BC30E6">
      <w:pPr>
        <w:pStyle w:val="BodyCopy0"/>
        <w:numPr>
          <w:ilvl w:val="0"/>
          <w:numId w:val="12"/>
        </w:numPr>
        <w:spacing w:before="0" w:after="120"/>
        <w:rPr>
          <w:rFonts w:asciiTheme="minorHAnsi" w:eastAsia="Arial" w:hAnsiTheme="minorHAnsi" w:cstheme="minorHAnsi"/>
          <w:lang w:val="en-AU"/>
        </w:rPr>
      </w:pPr>
      <w:r>
        <w:rPr>
          <w:rFonts w:asciiTheme="minorHAnsi" w:eastAsia="Arial" w:hAnsiTheme="minorHAnsi" w:cstheme="minorHAnsi"/>
          <w:lang w:val="en-AU"/>
        </w:rPr>
        <w:t>I</w:t>
      </w:r>
      <w:r w:rsidR="00DD6F22" w:rsidRPr="00526FAE">
        <w:rPr>
          <w:rFonts w:asciiTheme="minorHAnsi" w:eastAsia="Arial" w:hAnsiTheme="minorHAnsi" w:cstheme="minorHAnsi"/>
          <w:lang w:val="en-AU"/>
        </w:rPr>
        <w:t xml:space="preserve">f the student is an Australian citizen, continue with school enrolment process, taking into consideration the </w:t>
      </w:r>
      <w:r w:rsidR="006816BC">
        <w:rPr>
          <w:rFonts w:asciiTheme="minorHAnsi" w:eastAsia="Arial" w:hAnsiTheme="minorHAnsi" w:cstheme="minorHAnsi"/>
          <w:lang w:val="en-AU"/>
        </w:rPr>
        <w:t>S</w:t>
      </w:r>
      <w:r w:rsidR="00DD6F22" w:rsidRPr="00526FAE">
        <w:rPr>
          <w:rFonts w:asciiTheme="minorHAnsi" w:eastAsia="Arial" w:hAnsiTheme="minorHAnsi" w:cstheme="minorHAnsi"/>
          <w:lang w:val="en-AU"/>
        </w:rPr>
        <w:t xml:space="preserve">chool </w:t>
      </w:r>
      <w:r w:rsidR="006816BC">
        <w:rPr>
          <w:rFonts w:asciiTheme="minorHAnsi" w:eastAsia="Arial" w:hAnsiTheme="minorHAnsi" w:cstheme="minorHAnsi"/>
          <w:lang w:val="en-AU"/>
        </w:rPr>
        <w:t>E</w:t>
      </w:r>
      <w:r w:rsidR="006816BC" w:rsidRPr="00526FAE">
        <w:rPr>
          <w:rFonts w:asciiTheme="minorHAnsi" w:eastAsia="Arial" w:hAnsiTheme="minorHAnsi" w:cstheme="minorHAnsi"/>
          <w:lang w:val="en-AU"/>
        </w:rPr>
        <w:t xml:space="preserve">nrolment </w:t>
      </w:r>
      <w:r w:rsidR="006816BC">
        <w:rPr>
          <w:rFonts w:asciiTheme="minorHAnsi" w:eastAsia="Arial" w:hAnsiTheme="minorHAnsi" w:cstheme="minorHAnsi"/>
          <w:lang w:val="en-AU"/>
        </w:rPr>
        <w:t>P</w:t>
      </w:r>
      <w:r w:rsidR="00DD6F22" w:rsidRPr="00526FAE">
        <w:rPr>
          <w:rFonts w:asciiTheme="minorHAnsi" w:eastAsia="Arial" w:hAnsiTheme="minorHAnsi" w:cstheme="minorHAnsi"/>
          <w:lang w:val="en-AU"/>
        </w:rPr>
        <w:t>olic</w:t>
      </w:r>
      <w:r w:rsidR="006816BC">
        <w:rPr>
          <w:rFonts w:asciiTheme="minorHAnsi" w:eastAsia="Arial" w:hAnsiTheme="minorHAnsi" w:cstheme="minorHAnsi"/>
          <w:lang w:val="en-AU"/>
        </w:rPr>
        <w:t xml:space="preserve">y </w:t>
      </w:r>
      <w:r w:rsidR="00DD6F22" w:rsidRPr="00526FAE">
        <w:rPr>
          <w:rFonts w:asciiTheme="minorHAnsi" w:eastAsia="Arial" w:hAnsiTheme="minorHAnsi" w:cstheme="minorHAnsi"/>
          <w:lang w:val="en-AU"/>
        </w:rPr>
        <w:t xml:space="preserve">and </w:t>
      </w:r>
      <w:r w:rsidR="006816BC">
        <w:rPr>
          <w:rFonts w:asciiTheme="minorHAnsi" w:eastAsia="Arial" w:hAnsiTheme="minorHAnsi" w:cstheme="minorHAnsi"/>
          <w:lang w:val="en-AU"/>
        </w:rPr>
        <w:t>P</w:t>
      </w:r>
      <w:r w:rsidR="006816BC" w:rsidRPr="00526FAE">
        <w:rPr>
          <w:rFonts w:asciiTheme="minorHAnsi" w:eastAsia="Arial" w:hAnsiTheme="minorHAnsi" w:cstheme="minorHAnsi"/>
          <w:lang w:val="en-AU"/>
        </w:rPr>
        <w:t>rocedures</w:t>
      </w:r>
      <w:r w:rsidR="00DD6F22" w:rsidRPr="00526FAE">
        <w:rPr>
          <w:rFonts w:asciiTheme="minorHAnsi" w:eastAsia="Arial" w:hAnsiTheme="minorHAnsi" w:cstheme="minorHAnsi"/>
          <w:lang w:val="en-AU"/>
        </w:rPr>
        <w:t>, privacy policies, and other relevant policies and procedures</w:t>
      </w:r>
      <w:r>
        <w:rPr>
          <w:rFonts w:asciiTheme="minorHAnsi" w:eastAsia="Arial" w:hAnsiTheme="minorHAnsi" w:cstheme="minorHAnsi"/>
          <w:lang w:val="en-AU"/>
        </w:rPr>
        <w:t>, viz</w:t>
      </w:r>
    </w:p>
    <w:p w14:paraId="13365EE4" w14:textId="04CE7A5A" w:rsidR="00DD6F22" w:rsidRPr="00526FAE" w:rsidRDefault="00120352" w:rsidP="00BC30E6">
      <w:pPr>
        <w:pStyle w:val="BodyCopy0"/>
        <w:numPr>
          <w:ilvl w:val="0"/>
          <w:numId w:val="14"/>
        </w:numPr>
        <w:spacing w:before="0" w:after="120"/>
        <w:rPr>
          <w:rFonts w:asciiTheme="minorHAnsi" w:eastAsia="Arial" w:hAnsiTheme="minorHAnsi" w:cstheme="minorHAnsi"/>
          <w:lang w:val="en-AU"/>
        </w:rPr>
      </w:pPr>
      <w:r w:rsidRPr="00526FAE">
        <w:rPr>
          <w:rFonts w:asciiTheme="minorHAnsi" w:eastAsia="Arial" w:hAnsiTheme="minorHAnsi" w:cstheme="minorHAnsi"/>
          <w:lang w:val="en-AU"/>
        </w:rPr>
        <w:t>r</w:t>
      </w:r>
      <w:r w:rsidR="00DD6F22" w:rsidRPr="00526FAE">
        <w:rPr>
          <w:rFonts w:asciiTheme="minorHAnsi" w:eastAsia="Arial" w:hAnsiTheme="minorHAnsi" w:cstheme="minorHAnsi"/>
          <w:lang w:val="en-AU"/>
        </w:rPr>
        <w:t>eview</w:t>
      </w:r>
      <w:r w:rsidR="00414F98">
        <w:rPr>
          <w:rFonts w:asciiTheme="minorHAnsi" w:eastAsia="Arial" w:hAnsiTheme="minorHAnsi" w:cstheme="minorHAnsi"/>
          <w:lang w:val="en-AU"/>
        </w:rPr>
        <w:t>ing</w:t>
      </w:r>
      <w:r w:rsidR="00DD6F22" w:rsidRPr="00526FAE">
        <w:rPr>
          <w:rFonts w:asciiTheme="minorHAnsi" w:eastAsia="Arial" w:hAnsiTheme="minorHAnsi" w:cstheme="minorHAnsi"/>
          <w:lang w:val="en-AU"/>
        </w:rPr>
        <w:t xml:space="preserve"> the student’s enrolment application with reference to minimum and maximum school entry age policies</w:t>
      </w:r>
    </w:p>
    <w:p w14:paraId="27E30C53" w14:textId="5173E58E" w:rsidR="00DD6F22" w:rsidRPr="00526FAE" w:rsidRDefault="008F1F1F" w:rsidP="00BC30E6">
      <w:pPr>
        <w:pStyle w:val="BodyCopy0"/>
        <w:numPr>
          <w:ilvl w:val="0"/>
          <w:numId w:val="14"/>
        </w:numPr>
        <w:spacing w:before="0" w:after="120"/>
        <w:rPr>
          <w:rFonts w:asciiTheme="minorHAnsi" w:eastAsia="Arial" w:hAnsiTheme="minorHAnsi" w:cstheme="minorHAnsi"/>
          <w:lang w:val="en-AU"/>
        </w:rPr>
      </w:pPr>
      <w:r>
        <w:rPr>
          <w:rFonts w:asciiTheme="minorHAnsi" w:eastAsia="Arial" w:hAnsiTheme="minorHAnsi" w:cstheme="minorHAnsi"/>
          <w:lang w:val="en-AU"/>
        </w:rPr>
        <w:t>providing Enrolment Agreement and</w:t>
      </w:r>
      <w:r w:rsidR="00DD6F22" w:rsidRPr="00526FAE">
        <w:rPr>
          <w:rFonts w:asciiTheme="minorHAnsi" w:eastAsia="Arial" w:hAnsiTheme="minorHAnsi" w:cstheme="minorHAnsi"/>
          <w:lang w:val="en-AU"/>
        </w:rPr>
        <w:t xml:space="preserve"> Parent /Guardian / Carer Code of Conduct, and Student Code of Conduct to parent/guardian/carer and student to review and sign if offered a place. Acceptance and signing of these documents </w:t>
      </w:r>
      <w:proofErr w:type="gramStart"/>
      <w:r w:rsidR="00DD6F22" w:rsidRPr="00526FAE">
        <w:rPr>
          <w:rFonts w:asciiTheme="minorHAnsi" w:eastAsia="Arial" w:hAnsiTheme="minorHAnsi" w:cstheme="minorHAnsi"/>
          <w:lang w:val="en-AU"/>
        </w:rPr>
        <w:t>is</w:t>
      </w:r>
      <w:proofErr w:type="gramEnd"/>
      <w:r w:rsidR="00DD6F22" w:rsidRPr="00526FAE">
        <w:rPr>
          <w:rFonts w:asciiTheme="minorHAnsi" w:eastAsia="Arial" w:hAnsiTheme="minorHAnsi" w:cstheme="minorHAnsi"/>
          <w:lang w:val="en-AU"/>
        </w:rPr>
        <w:t xml:space="preserve"> a condition of enrolment</w:t>
      </w:r>
    </w:p>
    <w:p w14:paraId="4C5C882B" w14:textId="10B4DD39" w:rsidR="00DD6F22" w:rsidRPr="00526FAE" w:rsidRDefault="004B4869" w:rsidP="00BC30E6">
      <w:pPr>
        <w:pStyle w:val="BodyCopy0"/>
        <w:numPr>
          <w:ilvl w:val="0"/>
          <w:numId w:val="12"/>
        </w:numPr>
        <w:spacing w:before="0" w:after="120"/>
        <w:rPr>
          <w:rFonts w:asciiTheme="minorHAnsi" w:eastAsia="Arial" w:hAnsiTheme="minorHAnsi" w:cstheme="minorHAnsi"/>
          <w:lang w:val="en-AU"/>
        </w:rPr>
      </w:pPr>
      <w:r>
        <w:rPr>
          <w:rFonts w:asciiTheme="minorHAnsi" w:eastAsia="Arial" w:hAnsiTheme="minorHAnsi" w:cstheme="minorHAnsi"/>
          <w:lang w:val="en-AU"/>
        </w:rPr>
        <w:t>I</w:t>
      </w:r>
      <w:r w:rsidR="00DD6F22" w:rsidRPr="00526FAE">
        <w:rPr>
          <w:rFonts w:asciiTheme="minorHAnsi" w:eastAsia="Arial" w:hAnsiTheme="minorHAnsi" w:cstheme="minorHAnsi"/>
          <w:lang w:val="en-AU"/>
        </w:rPr>
        <w:t>f the student is not an Australian citizen, obtain the student and parent/guardian/carer’s visa number and refer to schedule of visa sub-classes to determine eligibility for government funding – General Recurrent Funding (GRG)</w:t>
      </w:r>
      <w:r w:rsidR="00B13FAF" w:rsidRPr="00526FAE">
        <w:rPr>
          <w:rFonts w:asciiTheme="minorHAnsi" w:eastAsia="Arial" w:hAnsiTheme="minorHAnsi" w:cstheme="minorHAnsi"/>
          <w:lang w:val="en-AU"/>
        </w:rPr>
        <w:t>.</w:t>
      </w:r>
    </w:p>
    <w:p w14:paraId="2187EA9B" w14:textId="77777777" w:rsidR="006A432B" w:rsidRPr="006A432B" w:rsidRDefault="006A432B" w:rsidP="00BC30E6">
      <w:pPr>
        <w:numPr>
          <w:ilvl w:val="1"/>
          <w:numId w:val="20"/>
        </w:numPr>
        <w:spacing w:after="120"/>
        <w:rPr>
          <w:rFonts w:eastAsia="Arial" w:cstheme="minorHAnsi"/>
          <w:color w:val="262626" w:themeColor="text1" w:themeTint="D9"/>
        </w:rPr>
      </w:pPr>
      <w:r w:rsidRPr="006A432B">
        <w:rPr>
          <w:rFonts w:eastAsia="Arial" w:cstheme="minorHAnsi"/>
          <w:color w:val="262626" w:themeColor="text1" w:themeTint="D9"/>
        </w:rPr>
        <w:t xml:space="preserve">If the student is eligible for government funding, the Principal or delegate must ensure compliance with the Education Services for Overseas Student Act 2000 (ESOS Act). </w:t>
      </w:r>
    </w:p>
    <w:p w14:paraId="763FEFDC" w14:textId="77777777" w:rsidR="006A432B" w:rsidRPr="006A432B" w:rsidRDefault="006A432B" w:rsidP="00BC30E6">
      <w:pPr>
        <w:numPr>
          <w:ilvl w:val="2"/>
          <w:numId w:val="19"/>
        </w:numPr>
        <w:spacing w:after="120"/>
        <w:ind w:left="1440" w:hanging="360"/>
        <w:rPr>
          <w:rFonts w:eastAsia="Arial" w:cstheme="minorHAnsi"/>
          <w:color w:val="262626" w:themeColor="text1" w:themeTint="D9"/>
        </w:rPr>
      </w:pPr>
      <w:r w:rsidRPr="006A432B">
        <w:rPr>
          <w:rFonts w:eastAsia="Arial" w:cstheme="minorHAnsi"/>
          <w:color w:val="262626" w:themeColor="text1" w:themeTint="D9"/>
        </w:rPr>
        <w:t xml:space="preserve">Independent international students need to have their eligibility for targeted funding support as a new arrival (migrant or refugee) determined, </w:t>
      </w:r>
    </w:p>
    <w:p w14:paraId="0DE1AF11" w14:textId="77777777" w:rsidR="006A432B" w:rsidRPr="006A432B" w:rsidRDefault="006A432B" w:rsidP="00BC30E6">
      <w:pPr>
        <w:numPr>
          <w:ilvl w:val="2"/>
          <w:numId w:val="19"/>
        </w:numPr>
        <w:spacing w:after="120"/>
        <w:ind w:left="1440" w:hanging="360"/>
        <w:rPr>
          <w:rFonts w:eastAsia="Arial" w:cstheme="minorHAnsi"/>
          <w:color w:val="262626" w:themeColor="text1" w:themeTint="D9"/>
        </w:rPr>
      </w:pPr>
      <w:r w:rsidRPr="006A432B">
        <w:rPr>
          <w:rFonts w:eastAsia="Arial" w:cstheme="minorHAnsi"/>
          <w:color w:val="262626" w:themeColor="text1" w:themeTint="D9"/>
        </w:rPr>
        <w:t xml:space="preserve">Certified copies of travel documents (passport, visa grant notice, Visa Entitlement Verification Online (VEVO) notice, </w:t>
      </w:r>
      <w:proofErr w:type="spellStart"/>
      <w:r w:rsidRPr="006A432B">
        <w:rPr>
          <w:rFonts w:eastAsia="Arial" w:cstheme="minorHAnsi"/>
          <w:color w:val="262626" w:themeColor="text1" w:themeTint="D9"/>
        </w:rPr>
        <w:t>ImmiCard</w:t>
      </w:r>
      <w:proofErr w:type="spellEnd"/>
      <w:r w:rsidRPr="006A432B">
        <w:rPr>
          <w:rFonts w:eastAsia="Arial" w:cstheme="minorHAnsi"/>
          <w:color w:val="262626" w:themeColor="text1" w:themeTint="D9"/>
        </w:rPr>
        <w:t xml:space="preserve">) must be sighted </w:t>
      </w:r>
    </w:p>
    <w:p w14:paraId="2605DCD8" w14:textId="77777777" w:rsidR="006A432B" w:rsidRPr="006A432B" w:rsidRDefault="006A432B" w:rsidP="00BC30E6">
      <w:pPr>
        <w:numPr>
          <w:ilvl w:val="2"/>
          <w:numId w:val="19"/>
        </w:numPr>
        <w:spacing w:after="120"/>
        <w:ind w:left="1440" w:hanging="360"/>
        <w:rPr>
          <w:rFonts w:eastAsia="Arial" w:cstheme="minorHAnsi"/>
          <w:color w:val="262626" w:themeColor="text1" w:themeTint="D9"/>
        </w:rPr>
      </w:pPr>
      <w:r w:rsidRPr="006A432B">
        <w:rPr>
          <w:rFonts w:eastAsia="Arial" w:cstheme="minorHAnsi"/>
          <w:color w:val="262626" w:themeColor="text1" w:themeTint="D9"/>
        </w:rPr>
        <w:t xml:space="preserve">The funding application process for targeted new arrivals support must be completed. </w:t>
      </w:r>
    </w:p>
    <w:p w14:paraId="49F610C0" w14:textId="77777777" w:rsidR="006A432B" w:rsidRPr="006A432B" w:rsidRDefault="006A432B" w:rsidP="00BC30E6">
      <w:pPr>
        <w:numPr>
          <w:ilvl w:val="1"/>
          <w:numId w:val="21"/>
        </w:numPr>
        <w:spacing w:after="120"/>
        <w:rPr>
          <w:rFonts w:eastAsia="Arial" w:cstheme="minorHAnsi"/>
          <w:color w:val="262626" w:themeColor="text1" w:themeTint="D9"/>
        </w:rPr>
      </w:pPr>
      <w:r w:rsidRPr="006A432B">
        <w:rPr>
          <w:rFonts w:eastAsia="Arial" w:cstheme="minorHAnsi"/>
          <w:color w:val="262626" w:themeColor="text1" w:themeTint="D9"/>
        </w:rPr>
        <w:t>The Principal or delegate then continues with the school enrolment process.</w:t>
      </w:r>
    </w:p>
    <w:p w14:paraId="7FED7E1F" w14:textId="7835BDE8" w:rsidR="006A432B" w:rsidRPr="006A432B" w:rsidRDefault="006A432B" w:rsidP="00BC30E6">
      <w:pPr>
        <w:numPr>
          <w:ilvl w:val="1"/>
          <w:numId w:val="21"/>
        </w:numPr>
        <w:spacing w:after="120"/>
        <w:rPr>
          <w:rFonts w:eastAsia="Arial" w:cstheme="minorHAnsi"/>
          <w:color w:val="262626" w:themeColor="text1" w:themeTint="D9"/>
        </w:rPr>
      </w:pPr>
      <w:r w:rsidRPr="006A432B">
        <w:rPr>
          <w:rFonts w:eastAsia="Arial" w:cstheme="minorHAnsi"/>
          <w:color w:val="262626" w:themeColor="text1" w:themeTint="D9"/>
        </w:rPr>
        <w:t xml:space="preserve">If the student is not eligible for government support, the student is classified as Full-Fee Paying Overseas Student (FFPOS) and is fee-liable. The Principal completes the Dependent International Application Enrolment Form with the application lodgement fee (paid by the parent) and submits it to DOBCEL at </w:t>
      </w:r>
      <w:hyperlink r:id="rId18" w:history="1">
        <w:r w:rsidRPr="006A432B">
          <w:rPr>
            <w:rStyle w:val="Hyperlink"/>
            <w:rFonts w:eastAsia="Arial" w:cstheme="minorHAnsi"/>
          </w:rPr>
          <w:t>execdirector@dobcel.catholic.edu.au</w:t>
        </w:r>
      </w:hyperlink>
      <w:r w:rsidRPr="006A432B">
        <w:rPr>
          <w:rFonts w:eastAsia="Arial" w:cstheme="minorHAnsi"/>
          <w:color w:val="262626" w:themeColor="text1" w:themeTint="D9"/>
        </w:rPr>
        <w:t xml:space="preserve"> for assessment.</w:t>
      </w:r>
    </w:p>
    <w:p w14:paraId="3F424C48" w14:textId="77777777" w:rsidR="00F9290B" w:rsidRPr="00913EFE" w:rsidRDefault="00F9290B" w:rsidP="00101D93">
      <w:pPr>
        <w:spacing w:after="120"/>
        <w:rPr>
          <w:rFonts w:eastAsia="Verdana" w:cstheme="minorHAnsi"/>
        </w:rPr>
      </w:pPr>
      <w:r w:rsidRPr="00913EFE">
        <w:rPr>
          <w:rFonts w:eastAsia="Verdana" w:cstheme="minorHAnsi"/>
        </w:rPr>
        <w:t>The Principal has discretion whether to place a prospective student on the waiting list, offer an interview, or offer a place of enrolment. In exercising that discretion, the Principal considers a range of criteria, including but not limited to the following:</w:t>
      </w:r>
    </w:p>
    <w:p w14:paraId="6D7546E3"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 xml:space="preserve">the date a fully completed </w:t>
      </w:r>
      <w:r>
        <w:rPr>
          <w:rFonts w:asciiTheme="minorHAnsi" w:eastAsia="Verdana" w:hAnsiTheme="minorHAnsi" w:cstheme="minorHAnsi"/>
        </w:rPr>
        <w:t>A</w:t>
      </w:r>
      <w:r w:rsidRPr="00913EFE">
        <w:rPr>
          <w:rFonts w:asciiTheme="minorHAnsi" w:eastAsia="Verdana" w:hAnsiTheme="minorHAnsi" w:cstheme="minorHAnsi"/>
        </w:rPr>
        <w:t xml:space="preserve">pplication for </w:t>
      </w:r>
      <w:r>
        <w:rPr>
          <w:rFonts w:asciiTheme="minorHAnsi" w:eastAsia="Verdana" w:hAnsiTheme="minorHAnsi" w:cstheme="minorHAnsi"/>
        </w:rPr>
        <w:t>E</w:t>
      </w:r>
      <w:r w:rsidRPr="00913EFE">
        <w:rPr>
          <w:rFonts w:asciiTheme="minorHAnsi" w:eastAsia="Verdana" w:hAnsiTheme="minorHAnsi" w:cstheme="minorHAnsi"/>
        </w:rPr>
        <w:t>nrolment form is received (noting incomplete applications will not be processed)</w:t>
      </w:r>
    </w:p>
    <w:p w14:paraId="472D5F69"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 xml:space="preserve">the information disclosed in the </w:t>
      </w:r>
      <w:r>
        <w:rPr>
          <w:rFonts w:asciiTheme="minorHAnsi" w:eastAsia="Verdana" w:hAnsiTheme="minorHAnsi" w:cstheme="minorHAnsi"/>
        </w:rPr>
        <w:t>A</w:t>
      </w:r>
      <w:r w:rsidRPr="00913EFE">
        <w:rPr>
          <w:rFonts w:asciiTheme="minorHAnsi" w:eastAsia="Verdana" w:hAnsiTheme="minorHAnsi" w:cstheme="minorHAnsi"/>
        </w:rPr>
        <w:t xml:space="preserve">pplication for </w:t>
      </w:r>
      <w:r>
        <w:rPr>
          <w:rFonts w:asciiTheme="minorHAnsi" w:eastAsia="Verdana" w:hAnsiTheme="minorHAnsi" w:cstheme="minorHAnsi"/>
        </w:rPr>
        <w:t>E</w:t>
      </w:r>
      <w:r w:rsidRPr="00913EFE">
        <w:rPr>
          <w:rFonts w:asciiTheme="minorHAnsi" w:eastAsia="Verdana" w:hAnsiTheme="minorHAnsi" w:cstheme="minorHAnsi"/>
        </w:rPr>
        <w:t>nrolment form</w:t>
      </w:r>
    </w:p>
    <w:p w14:paraId="32B21D2E"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the child’s pre-enrolment interview and if applicable, pre-enrolment assessments</w:t>
      </w:r>
      <w:bookmarkStart w:id="11" w:name="_Ref97027972"/>
    </w:p>
    <w:p w14:paraId="761645F9" w14:textId="321B80B1"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whether the child is eligible for a priority offer of enrolment as</w:t>
      </w:r>
      <w:bookmarkEnd w:id="11"/>
      <w:r w:rsidRPr="00913EFE">
        <w:rPr>
          <w:rFonts w:asciiTheme="minorHAnsi" w:eastAsia="Verdana" w:hAnsiTheme="minorHAnsi" w:cstheme="minorHAnsi"/>
        </w:rPr>
        <w:t xml:space="preserve"> set out in this policy </w:t>
      </w:r>
    </w:p>
    <w:p w14:paraId="4F87609C"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the child’s academic record and behavioural history</w:t>
      </w:r>
    </w:p>
    <w:p w14:paraId="179223F4"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bookmarkStart w:id="12" w:name="_Hlk158984367"/>
      <w:r w:rsidRPr="00913EFE">
        <w:rPr>
          <w:rFonts w:asciiTheme="minorHAnsi" w:eastAsia="Verdana" w:hAnsiTheme="minorHAnsi" w:cstheme="minorHAnsi"/>
        </w:rPr>
        <w:t xml:space="preserve">whether the values and beliefs of the child’s family clearly align with the vision, mission, Catholic faith and values of </w:t>
      </w:r>
      <w:r w:rsidRPr="00913EFE">
        <w:rPr>
          <w:rStyle w:val="normaltextrun"/>
          <w:rFonts w:asciiTheme="minorHAnsi" w:hAnsiTheme="minorHAnsi" w:cstheme="minorHAnsi"/>
          <w:lang w:val="en-GB"/>
        </w:rPr>
        <w:t>the school</w:t>
      </w:r>
    </w:p>
    <w:bookmarkEnd w:id="12"/>
    <w:p w14:paraId="5C7A14F7"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lastRenderedPageBreak/>
        <w:t>whether the child is a Catholic student seeking to transfer from another Catholic school</w:t>
      </w:r>
    </w:p>
    <w:p w14:paraId="528332F4"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the starting year level of the child and whether this aligns with a main year level entry point at the school</w:t>
      </w:r>
    </w:p>
    <w:p w14:paraId="0E4691B6"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Style w:val="normaltextrun"/>
          <w:rFonts w:asciiTheme="minorHAnsi" w:hAnsiTheme="minorHAnsi" w:cstheme="minorHAnsi"/>
          <w:lang w:val="en-GB"/>
        </w:rPr>
        <w:t xml:space="preserve">the school’s </w:t>
      </w:r>
      <w:r w:rsidRPr="00913EFE">
        <w:rPr>
          <w:rFonts w:asciiTheme="minorHAnsi" w:eastAsia="Verdana" w:hAnsiTheme="minorHAnsi" w:cstheme="minorHAnsi"/>
        </w:rPr>
        <w:t>capacity, as an inclusive school, to support a prospective student’s special needs in the school environment (below)</w:t>
      </w:r>
    </w:p>
    <w:p w14:paraId="4450A924" w14:textId="77777777" w:rsidR="00F9290B" w:rsidRPr="00913EFE" w:rsidRDefault="00F9290B" w:rsidP="00101D93">
      <w:pPr>
        <w:pStyle w:val="ListParagraph"/>
        <w:numPr>
          <w:ilvl w:val="0"/>
          <w:numId w:val="4"/>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the merits of the application, prospective student’s suitability for enrolment at the</w:t>
      </w:r>
      <w:r w:rsidRPr="00913EFE">
        <w:rPr>
          <w:rStyle w:val="normaltextrun"/>
          <w:rFonts w:asciiTheme="minorHAnsi" w:hAnsiTheme="minorHAnsi" w:cstheme="minorHAnsi"/>
          <w:lang w:val="en-GB"/>
        </w:rPr>
        <w:t xml:space="preserve"> school</w:t>
      </w:r>
      <w:r w:rsidRPr="00913EFE">
        <w:rPr>
          <w:rFonts w:asciiTheme="minorHAnsi" w:eastAsia="Verdana" w:hAnsiTheme="minorHAnsi" w:cstheme="minorHAnsi"/>
        </w:rPr>
        <w:t>, and individual circumstances and practical implications including:</w:t>
      </w:r>
    </w:p>
    <w:p w14:paraId="6575A27E" w14:textId="77777777" w:rsidR="00F9290B" w:rsidRPr="00913EFE" w:rsidRDefault="00F9290B" w:rsidP="00BC30E6">
      <w:pPr>
        <w:pStyle w:val="ListParagraph"/>
        <w:numPr>
          <w:ilvl w:val="4"/>
          <w:numId w:val="15"/>
        </w:numPr>
        <w:spacing w:after="120" w:line="240" w:lineRule="auto"/>
        <w:contextualSpacing w:val="0"/>
        <w:rPr>
          <w:rFonts w:asciiTheme="minorHAnsi" w:eastAsia="Verdana" w:hAnsiTheme="minorHAnsi" w:cstheme="minorHAnsi"/>
        </w:rPr>
      </w:pPr>
      <w:r>
        <w:rPr>
          <w:rFonts w:asciiTheme="minorHAnsi" w:eastAsia="Verdana" w:hAnsiTheme="minorHAnsi" w:cstheme="minorHAnsi"/>
        </w:rPr>
        <w:t xml:space="preserve">the </w:t>
      </w:r>
      <w:r w:rsidRPr="00913EFE">
        <w:rPr>
          <w:rFonts w:asciiTheme="minorHAnsi" w:eastAsia="Verdana" w:hAnsiTheme="minorHAnsi" w:cstheme="minorHAnsi"/>
        </w:rPr>
        <w:t xml:space="preserve">number of students currently enrolled at the </w:t>
      </w:r>
      <w:r w:rsidRPr="00913EFE">
        <w:rPr>
          <w:rStyle w:val="normaltextrun"/>
          <w:rFonts w:asciiTheme="minorHAnsi" w:hAnsiTheme="minorHAnsi" w:cstheme="minorHAnsi"/>
          <w:lang w:val="en-GB"/>
        </w:rPr>
        <w:t>school</w:t>
      </w:r>
    </w:p>
    <w:p w14:paraId="6CE7A27F" w14:textId="77777777" w:rsidR="00F9290B" w:rsidRPr="00913EFE" w:rsidRDefault="00F9290B" w:rsidP="00BC30E6">
      <w:pPr>
        <w:pStyle w:val="ListParagraph"/>
        <w:numPr>
          <w:ilvl w:val="4"/>
          <w:numId w:val="15"/>
        </w:numPr>
        <w:spacing w:after="120" w:line="240" w:lineRule="auto"/>
        <w:contextualSpacing w:val="0"/>
        <w:rPr>
          <w:rFonts w:asciiTheme="minorHAnsi" w:eastAsia="Verdana" w:hAnsiTheme="minorHAnsi" w:cstheme="minorHAnsi"/>
        </w:rPr>
      </w:pPr>
      <w:r>
        <w:rPr>
          <w:rFonts w:asciiTheme="minorHAnsi" w:eastAsia="Verdana" w:hAnsiTheme="minorHAnsi" w:cstheme="minorHAnsi"/>
        </w:rPr>
        <w:t xml:space="preserve">the </w:t>
      </w:r>
      <w:r w:rsidRPr="00913EFE">
        <w:rPr>
          <w:rFonts w:asciiTheme="minorHAnsi" w:eastAsia="Verdana" w:hAnsiTheme="minorHAnsi" w:cstheme="minorHAnsi"/>
        </w:rPr>
        <w:t xml:space="preserve">prospective student’s family circumstances (including the willingness of the student and their parent to comply with the </w:t>
      </w:r>
      <w:r w:rsidRPr="00913EFE">
        <w:rPr>
          <w:rStyle w:val="normaltextrun"/>
          <w:rFonts w:asciiTheme="minorHAnsi" w:hAnsiTheme="minorHAnsi" w:cstheme="minorHAnsi"/>
          <w:lang w:val="en-GB"/>
        </w:rPr>
        <w:t xml:space="preserve">school’s </w:t>
      </w:r>
      <w:r w:rsidRPr="00913EFE">
        <w:rPr>
          <w:rFonts w:asciiTheme="minorHAnsi" w:eastAsia="Verdana" w:hAnsiTheme="minorHAnsi" w:cstheme="minorHAnsi"/>
        </w:rPr>
        <w:t>policies and procedures)</w:t>
      </w:r>
    </w:p>
    <w:p w14:paraId="0D51E377" w14:textId="77777777" w:rsidR="00F9290B" w:rsidRPr="00913EFE" w:rsidRDefault="00F9290B" w:rsidP="00BC30E6">
      <w:pPr>
        <w:pStyle w:val="ListParagraph"/>
        <w:numPr>
          <w:ilvl w:val="4"/>
          <w:numId w:val="15"/>
        </w:numPr>
        <w:spacing w:after="120" w:line="240" w:lineRule="auto"/>
        <w:contextualSpacing w:val="0"/>
        <w:rPr>
          <w:rFonts w:asciiTheme="minorHAnsi" w:eastAsia="Verdana" w:hAnsiTheme="minorHAnsi" w:cstheme="minorHAnsi"/>
        </w:rPr>
      </w:pPr>
      <w:r w:rsidRPr="50A29C38">
        <w:rPr>
          <w:rFonts w:asciiTheme="minorHAnsi" w:eastAsia="Verdana" w:hAnsiTheme="minorHAnsi" w:cstheme="minorBidi"/>
        </w:rPr>
        <w:t>the prospective student’s interests and participation in extra-curricular activities (including religious activities)</w:t>
      </w:r>
    </w:p>
    <w:p w14:paraId="47487249" w14:textId="02ACD11E" w:rsidR="00F9290B" w:rsidRPr="00913EFE" w:rsidRDefault="00F9290B" w:rsidP="00BC30E6">
      <w:pPr>
        <w:pStyle w:val="ListParagraph"/>
        <w:numPr>
          <w:ilvl w:val="4"/>
          <w:numId w:val="15"/>
        </w:numPr>
        <w:spacing w:after="120" w:line="240" w:lineRule="auto"/>
        <w:contextualSpacing w:val="0"/>
        <w:rPr>
          <w:rFonts w:asciiTheme="minorHAnsi" w:eastAsia="Verdana" w:hAnsiTheme="minorHAnsi" w:cstheme="minorHAnsi"/>
        </w:rPr>
      </w:pPr>
      <w:r>
        <w:rPr>
          <w:rFonts w:asciiTheme="minorHAnsi" w:eastAsia="Verdana" w:hAnsiTheme="minorHAnsi" w:cstheme="minorHAnsi"/>
        </w:rPr>
        <w:t xml:space="preserve">the </w:t>
      </w:r>
      <w:r w:rsidRPr="00913EFE">
        <w:rPr>
          <w:rFonts w:asciiTheme="minorHAnsi" w:eastAsia="Verdana" w:hAnsiTheme="minorHAnsi" w:cstheme="minorHAnsi"/>
        </w:rPr>
        <w:t xml:space="preserve">willingness of each family to endorse </w:t>
      </w:r>
      <w:r w:rsidRPr="00913EFE">
        <w:rPr>
          <w:rStyle w:val="normaltextrun"/>
          <w:rFonts w:asciiTheme="minorHAnsi" w:hAnsiTheme="minorHAnsi" w:cstheme="minorHAnsi"/>
          <w:lang w:val="en-GB"/>
        </w:rPr>
        <w:t>the school’s</w:t>
      </w:r>
      <w:r w:rsidRPr="00913EFE">
        <w:rPr>
          <w:rFonts w:asciiTheme="minorHAnsi" w:eastAsia="Verdana" w:hAnsiTheme="minorHAnsi" w:cstheme="minorHAnsi"/>
        </w:rPr>
        <w:t xml:space="preserve"> vision, mission, Catholic education, and values</w:t>
      </w:r>
    </w:p>
    <w:p w14:paraId="4155261F" w14:textId="77777777" w:rsidR="00F9290B" w:rsidRPr="00913EFE" w:rsidRDefault="00F9290B" w:rsidP="00BC30E6">
      <w:pPr>
        <w:pStyle w:val="ListParagraph"/>
        <w:numPr>
          <w:ilvl w:val="4"/>
          <w:numId w:val="15"/>
        </w:numPr>
        <w:spacing w:after="120" w:line="240" w:lineRule="auto"/>
        <w:contextualSpacing w:val="0"/>
        <w:rPr>
          <w:rFonts w:asciiTheme="minorHAnsi" w:eastAsia="Verdana" w:hAnsiTheme="minorHAnsi" w:cstheme="minorHAnsi"/>
        </w:rPr>
      </w:pPr>
      <w:r w:rsidRPr="00913EFE">
        <w:rPr>
          <w:rFonts w:asciiTheme="minorHAnsi" w:eastAsia="Verdana" w:hAnsiTheme="minorHAnsi" w:cstheme="minorHAnsi"/>
        </w:rPr>
        <w:t>any other considerations set out in this policy.</w:t>
      </w:r>
    </w:p>
    <w:p w14:paraId="7673A080" w14:textId="77777777" w:rsidR="00753FC1" w:rsidRPr="00300216" w:rsidRDefault="00753FC1" w:rsidP="00BC30E6">
      <w:pPr>
        <w:pStyle w:val="Heading2"/>
        <w:numPr>
          <w:ilvl w:val="0"/>
          <w:numId w:val="23"/>
        </w:numPr>
        <w:tabs>
          <w:tab w:val="left" w:pos="1701"/>
        </w:tabs>
        <w:spacing w:after="120"/>
        <w:ind w:left="720" w:hanging="360"/>
        <w:rPr>
          <w:rFonts w:eastAsia="Verdana"/>
          <w:b w:val="0"/>
          <w:bCs w:val="0"/>
          <w:color w:val="auto"/>
          <w:sz w:val="22"/>
        </w:rPr>
      </w:pPr>
      <w:r w:rsidRPr="00300216">
        <w:rPr>
          <w:rFonts w:eastAsia="Verdana"/>
          <w:b w:val="0"/>
          <w:bCs w:val="0"/>
          <w:color w:val="auto"/>
          <w:sz w:val="22"/>
        </w:rPr>
        <w:t>the impact of enrolling students on the educational and financial operations of the school including facility requirements</w:t>
      </w:r>
    </w:p>
    <w:p w14:paraId="4CE14FFA" w14:textId="77777777" w:rsidR="00753FC1" w:rsidRPr="00300216" w:rsidRDefault="00753FC1" w:rsidP="00BC30E6">
      <w:pPr>
        <w:pStyle w:val="Heading2"/>
        <w:numPr>
          <w:ilvl w:val="0"/>
          <w:numId w:val="23"/>
        </w:numPr>
        <w:tabs>
          <w:tab w:val="left" w:pos="1701"/>
        </w:tabs>
        <w:spacing w:after="120"/>
        <w:ind w:left="720" w:hanging="360"/>
        <w:rPr>
          <w:rFonts w:eastAsia="Verdana"/>
          <w:b w:val="0"/>
          <w:bCs w:val="0"/>
          <w:color w:val="auto"/>
          <w:sz w:val="22"/>
        </w:rPr>
      </w:pPr>
      <w:r w:rsidRPr="00300216">
        <w:rPr>
          <w:rFonts w:eastAsia="Verdana"/>
          <w:b w:val="0"/>
          <w:bCs w:val="0"/>
          <w:color w:val="auto"/>
          <w:sz w:val="22"/>
        </w:rPr>
        <w:t>the discretion of the Principal to reserve a number of places for scholarship and bursary recipients.</w:t>
      </w:r>
    </w:p>
    <w:p w14:paraId="22AD0CCF" w14:textId="77777777" w:rsidR="00BD1246" w:rsidRDefault="00BD1246" w:rsidP="00BD1246">
      <w:pPr>
        <w:pStyle w:val="Heading2"/>
        <w:spacing w:after="120"/>
      </w:pPr>
    </w:p>
    <w:p w14:paraId="156EB13A" w14:textId="3A351D2D" w:rsidR="00BD1246" w:rsidRPr="00913EFE" w:rsidRDefault="00BD1246" w:rsidP="00BD1246">
      <w:pPr>
        <w:pStyle w:val="Heading2"/>
        <w:spacing w:after="120"/>
      </w:pPr>
      <w:r w:rsidRPr="00913EFE">
        <w:t xml:space="preserve">Enrolment of Students under the Minimum School Entry Age </w:t>
      </w:r>
    </w:p>
    <w:p w14:paraId="7B6CF067" w14:textId="77777777" w:rsidR="00AA4B4C" w:rsidRPr="00300216" w:rsidRDefault="00AA4B4C" w:rsidP="00AA4B4C">
      <w:pPr>
        <w:pStyle w:val="NormalWeb"/>
        <w:spacing w:before="0" w:beforeAutospacing="0" w:after="0" w:afterAutospacing="0"/>
        <w:rPr>
          <w:rFonts w:asciiTheme="minorHAnsi" w:hAnsiTheme="minorHAnsi" w:cstheme="minorHAnsi"/>
          <w:b/>
          <w:bCs/>
          <w:color w:val="000000"/>
          <w:sz w:val="22"/>
          <w:szCs w:val="22"/>
        </w:rPr>
      </w:pPr>
      <w:r w:rsidRPr="00300216">
        <w:rPr>
          <w:rFonts w:asciiTheme="minorHAnsi" w:hAnsiTheme="minorHAnsi" w:cstheme="minorHAnsi"/>
          <w:b/>
          <w:bCs/>
          <w:color w:val="000000"/>
          <w:sz w:val="22"/>
          <w:szCs w:val="22"/>
        </w:rPr>
        <w:t>Exemption for Enrolment Under Minimum School Entry Age</w:t>
      </w:r>
    </w:p>
    <w:p w14:paraId="1D4F8ACB" w14:textId="77777777" w:rsidR="00AA4B4C" w:rsidRPr="00300216" w:rsidRDefault="00AA4B4C" w:rsidP="00AA4B4C">
      <w:pPr>
        <w:pStyle w:val="NormalWeb"/>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 xml:space="preserve">Under the </w:t>
      </w:r>
      <w:r w:rsidRPr="00300216">
        <w:rPr>
          <w:rFonts w:asciiTheme="minorHAnsi" w:hAnsiTheme="minorHAnsi" w:cstheme="minorHAnsi"/>
          <w:i/>
          <w:iCs/>
          <w:color w:val="000000"/>
          <w:sz w:val="22"/>
          <w:szCs w:val="22"/>
        </w:rPr>
        <w:t>Education and Training Reform Act 2006 (Vic.)</w:t>
      </w:r>
      <w:r w:rsidRPr="00300216">
        <w:rPr>
          <w:rFonts w:asciiTheme="minorHAnsi" w:hAnsiTheme="minorHAnsi" w:cstheme="minorHAnsi"/>
          <w:color w:val="000000"/>
          <w:sz w:val="22"/>
          <w:szCs w:val="22"/>
        </w:rPr>
        <w:t>, schooling is compulsory for students aged between 6 and 17 years unless an exemption from attendance has been granted. Victorian children are eligible to commence school if they are 5 years of age on 30 April in the year they start school.</w:t>
      </w:r>
    </w:p>
    <w:p w14:paraId="0F8C4C77" w14:textId="77777777" w:rsidR="00AA4B4C" w:rsidRPr="00300216" w:rsidRDefault="00AA4B4C" w:rsidP="00AA4B4C">
      <w:pPr>
        <w:pStyle w:val="NormalWeb"/>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If a parent is seeking to enrol their child at a younger age, a minimum age exemption is required. Exemptions are the exception rather than the norm and will be</w:t>
      </w:r>
      <w:r>
        <w:rPr>
          <w:rFonts w:asciiTheme="minorHAnsi" w:hAnsiTheme="minorHAnsi" w:cstheme="minorHAnsi"/>
          <w:color w:val="000000"/>
          <w:sz w:val="22"/>
          <w:szCs w:val="22"/>
        </w:rPr>
        <w:t xml:space="preserve"> </w:t>
      </w:r>
      <w:r w:rsidRPr="00300216">
        <w:rPr>
          <w:rFonts w:asciiTheme="minorHAnsi" w:hAnsiTheme="minorHAnsi" w:cstheme="minorHAnsi"/>
          <w:color w:val="000000"/>
          <w:sz w:val="22"/>
          <w:szCs w:val="22"/>
        </w:rPr>
        <w:t xml:space="preserve">granted </w:t>
      </w:r>
      <w:r>
        <w:rPr>
          <w:rFonts w:asciiTheme="minorHAnsi" w:hAnsiTheme="minorHAnsi" w:cstheme="minorHAnsi"/>
          <w:color w:val="000000"/>
          <w:sz w:val="22"/>
          <w:szCs w:val="22"/>
        </w:rPr>
        <w:t>only</w:t>
      </w:r>
      <w:r w:rsidRPr="00300216">
        <w:rPr>
          <w:rFonts w:asciiTheme="minorHAnsi" w:hAnsiTheme="minorHAnsi" w:cstheme="minorHAnsi"/>
          <w:color w:val="000000"/>
          <w:sz w:val="22"/>
          <w:szCs w:val="22"/>
        </w:rPr>
        <w:t xml:space="preserve"> when commencement of formal education is deemed to be in the child’s best interests. Enrolment can </w:t>
      </w:r>
      <w:r>
        <w:rPr>
          <w:rFonts w:asciiTheme="minorHAnsi" w:hAnsiTheme="minorHAnsi" w:cstheme="minorHAnsi"/>
          <w:color w:val="000000"/>
          <w:sz w:val="22"/>
          <w:szCs w:val="22"/>
        </w:rPr>
        <w:t>pr</w:t>
      </w:r>
      <w:r w:rsidRPr="00300216">
        <w:rPr>
          <w:rFonts w:asciiTheme="minorHAnsi" w:hAnsiTheme="minorHAnsi" w:cstheme="minorHAnsi"/>
          <w:color w:val="000000"/>
          <w:sz w:val="22"/>
          <w:szCs w:val="22"/>
        </w:rPr>
        <w:t xml:space="preserve">oceed </w:t>
      </w:r>
      <w:r>
        <w:rPr>
          <w:rFonts w:asciiTheme="minorHAnsi" w:hAnsiTheme="minorHAnsi" w:cstheme="minorHAnsi"/>
          <w:color w:val="000000"/>
          <w:sz w:val="22"/>
          <w:szCs w:val="22"/>
        </w:rPr>
        <w:t xml:space="preserve">only </w:t>
      </w:r>
      <w:r w:rsidRPr="00300216">
        <w:rPr>
          <w:rFonts w:asciiTheme="minorHAnsi" w:hAnsiTheme="minorHAnsi" w:cstheme="minorHAnsi"/>
          <w:color w:val="000000"/>
          <w:sz w:val="22"/>
          <w:szCs w:val="22"/>
        </w:rPr>
        <w:t>with written approval by the Executive Director subject to the following minimum age exemption application criteria:</w:t>
      </w:r>
    </w:p>
    <w:p w14:paraId="145E25FC" w14:textId="77777777" w:rsidR="00AA4B4C" w:rsidRPr="00300216" w:rsidRDefault="00AA4B4C" w:rsidP="00AA4B4C">
      <w:pPr>
        <w:pStyle w:val="NormalWeb"/>
        <w:spacing w:before="0" w:beforeAutospacing="0" w:after="0" w:afterAutospacing="0"/>
        <w:rPr>
          <w:rFonts w:asciiTheme="minorHAnsi" w:hAnsiTheme="minorHAnsi" w:cstheme="minorHAnsi"/>
          <w:b/>
          <w:bCs/>
          <w:color w:val="000000"/>
          <w:sz w:val="22"/>
          <w:szCs w:val="22"/>
        </w:rPr>
      </w:pPr>
      <w:r w:rsidRPr="00300216">
        <w:rPr>
          <w:rFonts w:asciiTheme="minorHAnsi" w:hAnsiTheme="minorHAnsi" w:cstheme="minorHAnsi"/>
          <w:b/>
          <w:bCs/>
          <w:color w:val="000000"/>
          <w:sz w:val="22"/>
          <w:szCs w:val="22"/>
        </w:rPr>
        <w:t>Minimum Age Exemption Application Criteria</w:t>
      </w:r>
    </w:p>
    <w:p w14:paraId="7AE3E339" w14:textId="77777777" w:rsidR="00AA4B4C" w:rsidRPr="00300216" w:rsidRDefault="00AA4B4C" w:rsidP="00BC30E6">
      <w:pPr>
        <w:pStyle w:val="NormalWeb"/>
        <w:numPr>
          <w:ilvl w:val="0"/>
          <w:numId w:val="24"/>
        </w:numPr>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Suitable academic ability as evidenced by cognitive assessment documenting an ‘at or above 130’ Full Scale IQ, (two standard deviations or more above the mean)</w:t>
      </w:r>
    </w:p>
    <w:p w14:paraId="13910822" w14:textId="77777777" w:rsidR="00AA4B4C" w:rsidRPr="00300216" w:rsidRDefault="00AA4B4C" w:rsidP="00BC30E6">
      <w:pPr>
        <w:pStyle w:val="NormalWeb"/>
        <w:numPr>
          <w:ilvl w:val="0"/>
          <w:numId w:val="24"/>
        </w:numPr>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Evidence of enrolment in formal schooling and attendance for more than one term at an interstate or overseas school (not pre-school), and transfer documentation including evidence of appropriate academic achievement</w:t>
      </w:r>
    </w:p>
    <w:p w14:paraId="3DF1AEBC" w14:textId="77777777" w:rsidR="00AA4B4C" w:rsidRPr="00300216" w:rsidRDefault="00AA4B4C" w:rsidP="00BC30E6">
      <w:pPr>
        <w:pStyle w:val="NormalWeb"/>
        <w:numPr>
          <w:ilvl w:val="0"/>
          <w:numId w:val="24"/>
        </w:numPr>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 xml:space="preserve"> Age of at least 4 years 6 months on or before 30 April in the year the student commences school as evidenced by a birth certificate or passport (in addition to meeting criterion 1 or 2)</w:t>
      </w:r>
    </w:p>
    <w:p w14:paraId="7BC9267A" w14:textId="77777777" w:rsidR="00AA4B4C" w:rsidRPr="00300216" w:rsidRDefault="00AA4B4C" w:rsidP="00BC30E6">
      <w:pPr>
        <w:pStyle w:val="NormalWeb"/>
        <w:numPr>
          <w:ilvl w:val="0"/>
          <w:numId w:val="24"/>
        </w:numPr>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Evidence from childcare, kindergarten, allied health, or other relevant professionals to support early-age entry and of detrimental impact to the longer-term interests of the child should they not attend school.</w:t>
      </w:r>
    </w:p>
    <w:p w14:paraId="115774CE" w14:textId="77777777" w:rsidR="002175EA" w:rsidRDefault="002175EA">
      <w:pPr>
        <w:spacing w:after="160" w:line="259" w:lineRule="auto"/>
        <w:rPr>
          <w:rFonts w:eastAsia="Times New Roman" w:cstheme="minorHAnsi"/>
          <w:b/>
          <w:bCs/>
          <w:color w:val="000000"/>
          <w:lang w:eastAsia="en-AU"/>
        </w:rPr>
      </w:pPr>
      <w:r>
        <w:rPr>
          <w:rFonts w:cstheme="minorHAnsi"/>
          <w:b/>
          <w:bCs/>
          <w:color w:val="000000"/>
        </w:rPr>
        <w:br w:type="page"/>
      </w:r>
    </w:p>
    <w:p w14:paraId="714E8CEC" w14:textId="77777777" w:rsidR="0039363D" w:rsidRPr="00300216" w:rsidRDefault="0039363D" w:rsidP="0039363D">
      <w:pPr>
        <w:pStyle w:val="NormalWeb"/>
        <w:spacing w:before="0" w:beforeAutospacing="0" w:after="120" w:afterAutospacing="0"/>
        <w:rPr>
          <w:rFonts w:asciiTheme="minorHAnsi" w:hAnsiTheme="minorHAnsi" w:cstheme="minorHAnsi"/>
          <w:b/>
          <w:bCs/>
          <w:color w:val="391B76"/>
          <w:sz w:val="28"/>
          <w:szCs w:val="28"/>
        </w:rPr>
      </w:pPr>
      <w:r w:rsidRPr="00300216">
        <w:rPr>
          <w:rFonts w:asciiTheme="minorHAnsi" w:hAnsiTheme="minorHAnsi" w:cstheme="minorHAnsi"/>
          <w:b/>
          <w:bCs/>
          <w:color w:val="391B76"/>
          <w:sz w:val="28"/>
          <w:szCs w:val="28"/>
        </w:rPr>
        <w:lastRenderedPageBreak/>
        <w:t xml:space="preserve">Enrolment Procedures for </w:t>
      </w:r>
      <w:r>
        <w:rPr>
          <w:rFonts w:asciiTheme="minorHAnsi" w:hAnsiTheme="minorHAnsi" w:cstheme="minorHAnsi"/>
          <w:b/>
          <w:bCs/>
          <w:color w:val="391B76"/>
          <w:sz w:val="28"/>
          <w:szCs w:val="28"/>
        </w:rPr>
        <w:t>the</w:t>
      </w:r>
      <w:r w:rsidRPr="00300216">
        <w:rPr>
          <w:rFonts w:asciiTheme="minorHAnsi" w:hAnsiTheme="minorHAnsi" w:cstheme="minorHAnsi"/>
          <w:b/>
          <w:bCs/>
          <w:color w:val="391B76"/>
          <w:sz w:val="28"/>
          <w:szCs w:val="28"/>
        </w:rPr>
        <w:t xml:space="preserve"> School</w:t>
      </w:r>
    </w:p>
    <w:p w14:paraId="6D812B66" w14:textId="77777777" w:rsidR="0039363D" w:rsidRPr="00300216" w:rsidRDefault="0039363D" w:rsidP="0039363D">
      <w:pPr>
        <w:pStyle w:val="NormalWeb"/>
        <w:spacing w:before="0" w:beforeAutospacing="0" w:after="0" w:afterAutospacing="0"/>
        <w:rPr>
          <w:rFonts w:asciiTheme="minorHAnsi" w:hAnsiTheme="minorHAnsi" w:cstheme="minorHAnsi"/>
          <w:b/>
          <w:bCs/>
          <w:color w:val="000000"/>
          <w:sz w:val="22"/>
          <w:szCs w:val="22"/>
        </w:rPr>
      </w:pPr>
      <w:r w:rsidRPr="00300216">
        <w:rPr>
          <w:rFonts w:asciiTheme="minorHAnsi" w:hAnsiTheme="minorHAnsi" w:cstheme="minorHAnsi"/>
          <w:b/>
          <w:bCs/>
          <w:color w:val="000000"/>
          <w:sz w:val="22"/>
          <w:szCs w:val="22"/>
        </w:rPr>
        <w:t>Enrolment of students with additional learning requirements</w:t>
      </w:r>
    </w:p>
    <w:p w14:paraId="0F6AD707" w14:textId="4C0ED17B" w:rsidR="0039363D" w:rsidRPr="00300216" w:rsidRDefault="00BC30E6" w:rsidP="0039363D">
      <w:pPr>
        <w:pStyle w:val="NormalWeb"/>
        <w:spacing w:before="0" w:beforeAutospacing="0" w:after="120" w:afterAutospacing="0"/>
        <w:rPr>
          <w:rFonts w:asciiTheme="minorHAnsi" w:hAnsiTheme="minorHAnsi" w:cstheme="minorHAnsi"/>
          <w:color w:val="000000"/>
          <w:sz w:val="22"/>
          <w:szCs w:val="22"/>
        </w:rPr>
      </w:pPr>
      <w:r w:rsidRPr="00BC30E6">
        <w:rPr>
          <w:rFonts w:asciiTheme="minorHAnsi" w:hAnsiTheme="minorHAnsi" w:cstheme="minorHAnsi"/>
          <w:sz w:val="22"/>
          <w:szCs w:val="22"/>
          <w:lang w:val="en-GB"/>
        </w:rPr>
        <w:t xml:space="preserve">Our Lady Help of Christians Primary School </w:t>
      </w:r>
      <w:r w:rsidR="0039363D" w:rsidRPr="00300216">
        <w:rPr>
          <w:rFonts w:asciiTheme="minorHAnsi" w:hAnsiTheme="minorHAnsi" w:cstheme="minorHAnsi"/>
          <w:color w:val="000000"/>
          <w:sz w:val="22"/>
          <w:szCs w:val="22"/>
        </w:rPr>
        <w:t>welcome</w:t>
      </w:r>
      <w:r w:rsidR="0039363D">
        <w:rPr>
          <w:rFonts w:asciiTheme="minorHAnsi" w:hAnsiTheme="minorHAnsi" w:cstheme="minorHAnsi"/>
          <w:color w:val="000000"/>
          <w:sz w:val="22"/>
          <w:szCs w:val="22"/>
        </w:rPr>
        <w:t>s</w:t>
      </w:r>
      <w:r w:rsidR="0039363D" w:rsidRPr="00300216">
        <w:rPr>
          <w:rFonts w:asciiTheme="minorHAnsi" w:hAnsiTheme="minorHAnsi" w:cstheme="minorHAnsi"/>
          <w:color w:val="000000"/>
          <w:sz w:val="22"/>
          <w:szCs w:val="22"/>
        </w:rPr>
        <w:t xml:space="preserve"> parents who wish to enrol a child with additional learning requirements and will explore available options to identify and meet the</w:t>
      </w:r>
      <w:r w:rsidR="0039363D">
        <w:rPr>
          <w:rFonts w:asciiTheme="minorHAnsi" w:hAnsiTheme="minorHAnsi" w:cstheme="minorHAnsi"/>
          <w:color w:val="000000"/>
          <w:sz w:val="22"/>
          <w:szCs w:val="22"/>
        </w:rPr>
        <w:t>se</w:t>
      </w:r>
      <w:r w:rsidR="0039363D" w:rsidRPr="00300216">
        <w:rPr>
          <w:rFonts w:asciiTheme="minorHAnsi" w:hAnsiTheme="minorHAnsi" w:cstheme="minorHAnsi"/>
          <w:color w:val="000000"/>
          <w:sz w:val="22"/>
          <w:szCs w:val="22"/>
        </w:rPr>
        <w:t>. The procedure for enrolling students with additional learning needs is the same as that for enrolling any student.</w:t>
      </w:r>
      <w:r w:rsidR="0039363D">
        <w:rPr>
          <w:rFonts w:asciiTheme="minorHAnsi" w:hAnsiTheme="minorHAnsi" w:cstheme="minorHAnsi"/>
          <w:color w:val="000000"/>
          <w:sz w:val="22"/>
          <w:szCs w:val="22"/>
        </w:rPr>
        <w:t xml:space="preserve"> </w:t>
      </w:r>
      <w:r w:rsidR="0039363D" w:rsidRPr="00300216">
        <w:rPr>
          <w:rFonts w:asciiTheme="minorHAnsi" w:hAnsiTheme="minorHAnsi" w:cstheme="minorHAnsi"/>
          <w:color w:val="000000"/>
          <w:sz w:val="22"/>
          <w:szCs w:val="22"/>
        </w:rPr>
        <w:t xml:space="preserve"> When considering the enrolment of a child with </w:t>
      </w:r>
      <w:r w:rsidR="0039363D">
        <w:rPr>
          <w:rFonts w:asciiTheme="minorHAnsi" w:hAnsiTheme="minorHAnsi" w:cstheme="minorHAnsi"/>
          <w:color w:val="000000"/>
          <w:sz w:val="22"/>
          <w:szCs w:val="22"/>
        </w:rPr>
        <w:t xml:space="preserve">additional </w:t>
      </w:r>
      <w:r w:rsidR="0039363D" w:rsidRPr="00300216">
        <w:rPr>
          <w:rFonts w:asciiTheme="minorHAnsi" w:hAnsiTheme="minorHAnsi" w:cstheme="minorHAnsi"/>
          <w:color w:val="000000"/>
          <w:sz w:val="22"/>
          <w:szCs w:val="22"/>
        </w:rPr>
        <w:t xml:space="preserve">learning requirements, </w:t>
      </w:r>
      <w:r w:rsidRPr="00BC30E6">
        <w:rPr>
          <w:rFonts w:asciiTheme="minorHAnsi" w:hAnsiTheme="minorHAnsi" w:cstheme="minorHAnsi"/>
          <w:sz w:val="22"/>
          <w:szCs w:val="22"/>
          <w:lang w:val="en-GB"/>
        </w:rPr>
        <w:t xml:space="preserve">Our Lady Help of Christians Primary School </w:t>
      </w:r>
      <w:r w:rsidR="0039363D" w:rsidRPr="00300216">
        <w:rPr>
          <w:rFonts w:asciiTheme="minorHAnsi" w:hAnsiTheme="minorHAnsi" w:cstheme="minorHAnsi"/>
          <w:color w:val="000000"/>
          <w:sz w:val="22"/>
          <w:szCs w:val="22"/>
        </w:rPr>
        <w:t>is required to comply with the relevant Australian and Victorian government legislation.</w:t>
      </w:r>
    </w:p>
    <w:p w14:paraId="10C7DB79" w14:textId="77777777" w:rsidR="0039363D" w:rsidRPr="00300216" w:rsidRDefault="0039363D" w:rsidP="0039363D">
      <w:pPr>
        <w:pStyle w:val="NormalWeb"/>
        <w:spacing w:before="0" w:beforeAutospacing="0" w:after="0" w:afterAutospacing="0"/>
        <w:rPr>
          <w:rFonts w:asciiTheme="minorHAnsi" w:hAnsiTheme="minorHAnsi" w:cstheme="minorHAnsi"/>
          <w:b/>
          <w:bCs/>
          <w:color w:val="000000"/>
          <w:sz w:val="22"/>
          <w:szCs w:val="22"/>
        </w:rPr>
      </w:pPr>
      <w:r w:rsidRPr="00300216">
        <w:rPr>
          <w:rFonts w:asciiTheme="minorHAnsi" w:hAnsiTheme="minorHAnsi" w:cstheme="minorHAnsi"/>
          <w:b/>
          <w:bCs/>
          <w:color w:val="000000"/>
          <w:sz w:val="22"/>
          <w:szCs w:val="22"/>
        </w:rPr>
        <w:t>Enrolment of students from an interstate school</w:t>
      </w:r>
    </w:p>
    <w:p w14:paraId="5E3B5FB6" w14:textId="41B61849" w:rsidR="0039363D" w:rsidRPr="00300216" w:rsidRDefault="0039363D" w:rsidP="0039363D">
      <w:pPr>
        <w:pStyle w:val="NormalWeb"/>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 xml:space="preserve">When enrolling students whose previous school was outside Victoria, </w:t>
      </w:r>
      <w:r w:rsidR="00BC30E6" w:rsidRPr="00BC30E6">
        <w:rPr>
          <w:rFonts w:asciiTheme="minorHAnsi" w:hAnsiTheme="minorHAnsi" w:cstheme="minorHAnsi"/>
          <w:sz w:val="22"/>
          <w:szCs w:val="22"/>
          <w:lang w:val="en-GB"/>
        </w:rPr>
        <w:t xml:space="preserve">Our Lady Help of Christians Primary School </w:t>
      </w:r>
      <w:r>
        <w:rPr>
          <w:rFonts w:asciiTheme="minorHAnsi" w:hAnsiTheme="minorHAnsi" w:cstheme="minorHAnsi"/>
          <w:color w:val="000000"/>
          <w:sz w:val="22"/>
          <w:szCs w:val="22"/>
        </w:rPr>
        <w:t>will</w:t>
      </w:r>
      <w:r w:rsidRPr="00300216">
        <w:rPr>
          <w:rFonts w:asciiTheme="minorHAnsi" w:hAnsiTheme="minorHAnsi" w:cstheme="minorHAnsi"/>
          <w:color w:val="000000"/>
          <w:sz w:val="22"/>
          <w:szCs w:val="22"/>
        </w:rPr>
        <w:t xml:space="preserve"> use the protocols of the </w:t>
      </w:r>
      <w:hyperlink r:id="rId19" w:history="1">
        <w:r w:rsidRPr="00300216">
          <w:rPr>
            <w:rStyle w:val="Hyperlink"/>
            <w:rFonts w:asciiTheme="minorHAnsi" w:hAnsiTheme="minorHAnsi" w:cstheme="minorHAnsi"/>
            <w:sz w:val="22"/>
            <w:szCs w:val="22"/>
          </w:rPr>
          <w:t>Interstate Student Data Transfer Note (ISDTN).</w:t>
        </w:r>
      </w:hyperlink>
      <w:r w:rsidRPr="00300216">
        <w:rPr>
          <w:rFonts w:asciiTheme="minorHAnsi" w:hAnsiTheme="minorHAnsi" w:cstheme="minorHAnsi"/>
          <w:color w:val="000000"/>
          <w:sz w:val="22"/>
          <w:szCs w:val="22"/>
        </w:rPr>
        <w:t xml:space="preserve"> This is a mandatory requirement of the Australian Government. It is the responsibility of the school to initiate and manage this procedure and be sensitive to parent/student consent requirements for the provision of information. All relevant documents and information are available on the Australian Government’s Department of Education website.</w:t>
      </w:r>
    </w:p>
    <w:p w14:paraId="26D3B025" w14:textId="77777777" w:rsidR="0039363D" w:rsidRPr="00300216" w:rsidRDefault="0039363D" w:rsidP="0039363D">
      <w:pPr>
        <w:pStyle w:val="NormalWeb"/>
        <w:spacing w:before="0" w:beforeAutospacing="0" w:after="0" w:afterAutospacing="0"/>
        <w:rPr>
          <w:rFonts w:asciiTheme="minorHAnsi" w:hAnsiTheme="minorHAnsi" w:cstheme="minorHAnsi"/>
          <w:b/>
          <w:bCs/>
          <w:color w:val="000000"/>
          <w:sz w:val="22"/>
          <w:szCs w:val="22"/>
        </w:rPr>
      </w:pPr>
      <w:r w:rsidRPr="00300216">
        <w:rPr>
          <w:rFonts w:asciiTheme="minorHAnsi" w:hAnsiTheme="minorHAnsi" w:cstheme="minorHAnsi"/>
          <w:b/>
          <w:bCs/>
          <w:color w:val="000000"/>
          <w:sz w:val="22"/>
          <w:szCs w:val="22"/>
        </w:rPr>
        <w:t>Enrolment of full fee-paying overseas students (FFPOS)</w:t>
      </w:r>
    </w:p>
    <w:p w14:paraId="22194BEB" w14:textId="25A50A5C" w:rsidR="0039363D" w:rsidRPr="00300216" w:rsidRDefault="0039363D" w:rsidP="0039363D">
      <w:pPr>
        <w:pStyle w:val="NormalWeb"/>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 xml:space="preserve">Full fee-paying overseas students who wish to enrol at </w:t>
      </w:r>
      <w:r w:rsidR="00BC30E6" w:rsidRPr="00BC30E6">
        <w:rPr>
          <w:rFonts w:asciiTheme="minorHAnsi" w:hAnsiTheme="minorHAnsi" w:cstheme="minorHAnsi"/>
          <w:sz w:val="22"/>
          <w:szCs w:val="22"/>
          <w:lang w:val="en-GB"/>
        </w:rPr>
        <w:t xml:space="preserve">Our Lady Help of Christians Primary School </w:t>
      </w:r>
      <w:r w:rsidRPr="00300216">
        <w:rPr>
          <w:rFonts w:asciiTheme="minorHAnsi" w:hAnsiTheme="minorHAnsi" w:cstheme="minorHAnsi"/>
          <w:color w:val="000000"/>
          <w:sz w:val="22"/>
          <w:szCs w:val="22"/>
        </w:rPr>
        <w:t xml:space="preserve">are to refer to the Dependant Full-Fee Paying Overseas Students (FFPOS) Application Procedure which explains the application procedure, requirements and the relevant visa classes and fees that apply. </w:t>
      </w:r>
    </w:p>
    <w:p w14:paraId="3F822CFF" w14:textId="269E926D" w:rsidR="0039363D" w:rsidRPr="00300216" w:rsidRDefault="00BC30E6" w:rsidP="0039363D">
      <w:pPr>
        <w:pStyle w:val="NormalWeb"/>
        <w:spacing w:before="0" w:beforeAutospacing="0" w:after="120" w:afterAutospacing="0"/>
        <w:rPr>
          <w:rFonts w:asciiTheme="minorHAnsi" w:hAnsiTheme="minorHAnsi" w:cstheme="minorHAnsi"/>
          <w:color w:val="000000"/>
          <w:sz w:val="22"/>
          <w:szCs w:val="22"/>
        </w:rPr>
      </w:pPr>
      <w:r w:rsidRPr="00BC30E6">
        <w:rPr>
          <w:rFonts w:asciiTheme="minorHAnsi" w:hAnsiTheme="minorHAnsi" w:cstheme="minorHAnsi"/>
          <w:sz w:val="22"/>
          <w:szCs w:val="22"/>
          <w:lang w:val="en-GB"/>
        </w:rPr>
        <w:t xml:space="preserve">Our Lady Help of Christians Primary School </w:t>
      </w:r>
      <w:r w:rsidR="0039363D">
        <w:rPr>
          <w:rFonts w:asciiTheme="minorHAnsi" w:hAnsiTheme="minorHAnsi" w:cstheme="minorHAnsi"/>
          <w:color w:val="000000"/>
          <w:sz w:val="22"/>
          <w:szCs w:val="22"/>
        </w:rPr>
        <w:t>will</w:t>
      </w:r>
      <w:r w:rsidR="0039363D" w:rsidRPr="00300216">
        <w:rPr>
          <w:rFonts w:asciiTheme="minorHAnsi" w:hAnsiTheme="minorHAnsi" w:cstheme="minorHAnsi"/>
          <w:color w:val="000000"/>
          <w:sz w:val="22"/>
          <w:szCs w:val="22"/>
        </w:rPr>
        <w:t xml:space="preserve"> ensure parents provide up to date evidence of their visa status from the Department of Home Affairs, including any changes to visa or citizenship </w:t>
      </w:r>
      <w:r w:rsidR="0039363D">
        <w:rPr>
          <w:rFonts w:asciiTheme="minorHAnsi" w:hAnsiTheme="minorHAnsi" w:cstheme="minorHAnsi"/>
          <w:color w:val="000000"/>
          <w:sz w:val="22"/>
          <w:szCs w:val="22"/>
        </w:rPr>
        <w:t xml:space="preserve">status </w:t>
      </w:r>
      <w:r w:rsidR="0039363D" w:rsidRPr="00300216">
        <w:rPr>
          <w:rFonts w:asciiTheme="minorHAnsi" w:hAnsiTheme="minorHAnsi" w:cstheme="minorHAnsi"/>
          <w:color w:val="000000"/>
          <w:sz w:val="22"/>
          <w:szCs w:val="22"/>
        </w:rPr>
        <w:t>as soon as they are notified.</w:t>
      </w:r>
    </w:p>
    <w:p w14:paraId="0004F614" w14:textId="77777777" w:rsidR="0039363D" w:rsidRPr="00300216" w:rsidRDefault="0039363D" w:rsidP="0039363D">
      <w:pPr>
        <w:pStyle w:val="NormalWeb"/>
        <w:spacing w:before="0" w:beforeAutospacing="0" w:after="120" w:afterAutospacing="0"/>
        <w:rPr>
          <w:rFonts w:asciiTheme="minorHAnsi" w:hAnsiTheme="minorHAnsi" w:cstheme="minorHAnsi"/>
          <w:color w:val="000000"/>
          <w:sz w:val="22"/>
          <w:szCs w:val="22"/>
        </w:rPr>
      </w:pPr>
      <w:r w:rsidRPr="00300216">
        <w:rPr>
          <w:rFonts w:asciiTheme="minorHAnsi" w:hAnsiTheme="minorHAnsi" w:cstheme="minorHAnsi"/>
          <w:color w:val="000000"/>
          <w:sz w:val="22"/>
          <w:szCs w:val="22"/>
        </w:rPr>
        <w:t xml:space="preserve">If the criteria are met, parents and the Principal are required to complete the Dependant Full-Fee Paying Overseas Students (FFPOS) Application Form and submit to Executive Director for assessment and approval at </w:t>
      </w:r>
      <w:hyperlink r:id="rId20" w:history="1">
        <w:r w:rsidRPr="00300216">
          <w:rPr>
            <w:rStyle w:val="Hyperlink"/>
            <w:rFonts w:asciiTheme="minorHAnsi" w:hAnsiTheme="minorHAnsi" w:cstheme="minorHAnsi"/>
            <w:sz w:val="22"/>
            <w:szCs w:val="22"/>
          </w:rPr>
          <w:t>ffpos@DOBCEL.vic.edu.au</w:t>
        </w:r>
      </w:hyperlink>
      <w:r w:rsidRPr="00300216">
        <w:rPr>
          <w:rFonts w:asciiTheme="minorHAnsi" w:hAnsiTheme="minorHAnsi" w:cstheme="minorHAnsi"/>
          <w:color w:val="000000"/>
          <w:sz w:val="22"/>
          <w:szCs w:val="22"/>
        </w:rPr>
        <w:t>.</w:t>
      </w:r>
    </w:p>
    <w:p w14:paraId="0E389E6C" w14:textId="77777777" w:rsidR="000972D4" w:rsidRDefault="000972D4" w:rsidP="0039363D">
      <w:pPr>
        <w:spacing w:after="120"/>
        <w:rPr>
          <w:rFonts w:cstheme="minorHAnsi"/>
          <w:b/>
          <w:bCs/>
          <w:color w:val="391B76"/>
          <w:sz w:val="28"/>
          <w:szCs w:val="28"/>
          <w:lang w:val="en-US"/>
        </w:rPr>
      </w:pPr>
    </w:p>
    <w:p w14:paraId="78C9BD5A" w14:textId="0F3C0FD9" w:rsidR="0039363D" w:rsidRPr="00913EFE" w:rsidRDefault="0039363D" w:rsidP="0039363D">
      <w:pPr>
        <w:spacing w:after="120"/>
        <w:rPr>
          <w:rFonts w:cstheme="minorHAnsi"/>
          <w:b/>
          <w:bCs/>
          <w:color w:val="391B76"/>
          <w:sz w:val="28"/>
          <w:szCs w:val="28"/>
          <w:lang w:val="en-US"/>
        </w:rPr>
      </w:pPr>
      <w:r w:rsidRPr="00913EFE">
        <w:rPr>
          <w:rFonts w:cstheme="minorHAnsi"/>
          <w:b/>
          <w:bCs/>
          <w:color w:val="391B76"/>
          <w:sz w:val="28"/>
          <w:szCs w:val="28"/>
          <w:lang w:val="en-US"/>
        </w:rPr>
        <w:t>Register of Enrolments</w:t>
      </w:r>
    </w:p>
    <w:p w14:paraId="6E722B37" w14:textId="4B09D1D4" w:rsidR="0039363D" w:rsidRPr="00913EFE" w:rsidRDefault="00BC30E6" w:rsidP="0039363D">
      <w:pPr>
        <w:spacing w:after="120"/>
        <w:rPr>
          <w:rFonts w:cstheme="minorHAnsi"/>
          <w:lang w:val="en-US"/>
        </w:rPr>
      </w:pPr>
      <w:r w:rsidRPr="00BC30E6">
        <w:rPr>
          <w:rFonts w:cstheme="minorHAnsi"/>
          <w:lang w:val="en-GB"/>
        </w:rPr>
        <w:t xml:space="preserve">Our Lady Help of Christians Primary School </w:t>
      </w:r>
      <w:r w:rsidR="0039363D" w:rsidRPr="00913EFE">
        <w:rPr>
          <w:rFonts w:cstheme="minorHAnsi"/>
          <w:lang w:val="en-US"/>
        </w:rPr>
        <w:t>is required to keep an electronic record (Enrolment Register) of all students enrolled at the school. The register includes the following information:</w:t>
      </w:r>
    </w:p>
    <w:p w14:paraId="2CF0D132"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name, age, date of birth and residential address of student</w:t>
      </w:r>
    </w:p>
    <w:p w14:paraId="2D963A84"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parent names and contact details</w:t>
      </w:r>
    </w:p>
    <w:p w14:paraId="774F9B23"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Pr>
          <w:rFonts w:asciiTheme="minorHAnsi" w:hAnsiTheme="minorHAnsi" w:cstheme="minorHAnsi"/>
          <w:lang w:val="en-US"/>
        </w:rPr>
        <w:t>d</w:t>
      </w:r>
      <w:r w:rsidRPr="00913EFE">
        <w:rPr>
          <w:rFonts w:asciiTheme="minorHAnsi" w:hAnsiTheme="minorHAnsi" w:cstheme="minorHAnsi"/>
          <w:lang w:val="en-US"/>
        </w:rPr>
        <w:t>ate of enrolment</w:t>
      </w:r>
    </w:p>
    <w:p w14:paraId="43FF8EF7"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the Victorian Student Number allocated to the student</w:t>
      </w:r>
    </w:p>
    <w:p w14:paraId="3E1C804F"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medical information for emergency management purposes</w:t>
      </w:r>
    </w:p>
    <w:p w14:paraId="667323B9"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emergency contact details</w:t>
      </w:r>
    </w:p>
    <w:p w14:paraId="6A2E65EB"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sacramental information</w:t>
      </w:r>
    </w:p>
    <w:p w14:paraId="1108CFED"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if applicable: home care arrangements, court orders, transfer records.</w:t>
      </w:r>
    </w:p>
    <w:p w14:paraId="1A1D6BA0"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date of leaving the school and further information concerning student’s departure, where appropriate</w:t>
      </w:r>
    </w:p>
    <w:p w14:paraId="75B69943" w14:textId="77777777" w:rsidR="0039363D" w:rsidRPr="00913EFE" w:rsidRDefault="0039363D" w:rsidP="00BC30E6">
      <w:pPr>
        <w:pStyle w:val="ListParagraph"/>
        <w:numPr>
          <w:ilvl w:val="0"/>
          <w:numId w:val="13"/>
        </w:numPr>
        <w:spacing w:after="120" w:line="240" w:lineRule="auto"/>
        <w:rPr>
          <w:rFonts w:asciiTheme="minorHAnsi" w:hAnsiTheme="minorHAnsi" w:cstheme="minorHAnsi"/>
          <w:lang w:val="en-US"/>
        </w:rPr>
      </w:pPr>
      <w:r w:rsidRPr="00913EFE">
        <w:rPr>
          <w:rFonts w:asciiTheme="minorHAnsi" w:hAnsiTheme="minorHAnsi" w:cstheme="minorHAnsi"/>
          <w:lang w:val="en-US"/>
        </w:rPr>
        <w:t>for students older than six years, details of previous schools or pre-enrolment situation.</w:t>
      </w:r>
    </w:p>
    <w:p w14:paraId="79228BC2" w14:textId="77777777" w:rsidR="0039363D" w:rsidRPr="00913EFE" w:rsidRDefault="0039363D" w:rsidP="0039363D">
      <w:pPr>
        <w:spacing w:after="120"/>
        <w:rPr>
          <w:rFonts w:cstheme="minorHAnsi"/>
          <w:lang w:val="en-US"/>
        </w:rPr>
      </w:pPr>
      <w:r w:rsidRPr="00913EFE">
        <w:rPr>
          <w:rFonts w:cstheme="minorHAnsi"/>
          <w:lang w:val="en-US"/>
        </w:rPr>
        <w:t>The register is retained in accordance with the Records Management Policy and Procedures [DOBCEL] after the student leaves the school, and copies of information in the register are stored off-site at regular intervals.</w:t>
      </w:r>
    </w:p>
    <w:p w14:paraId="3D588B63" w14:textId="77777777" w:rsidR="0039363D" w:rsidRDefault="0039363D" w:rsidP="0039363D">
      <w:pPr>
        <w:pStyle w:val="ListParagraph"/>
        <w:spacing w:after="0" w:line="240" w:lineRule="auto"/>
        <w:ind w:left="0"/>
        <w:contextualSpacing w:val="0"/>
        <w:rPr>
          <w:rStyle w:val="Hyperlink"/>
          <w:rFonts w:asciiTheme="minorHAnsi" w:hAnsiTheme="minorHAnsi" w:cstheme="minorHAnsi"/>
          <w:b/>
          <w:bCs/>
          <w:color w:val="auto"/>
          <w:u w:val="none"/>
        </w:rPr>
      </w:pPr>
    </w:p>
    <w:p w14:paraId="1A6E3BB6" w14:textId="77777777" w:rsidR="000972D4" w:rsidRDefault="000972D4">
      <w:pPr>
        <w:spacing w:after="160" w:line="259" w:lineRule="auto"/>
        <w:rPr>
          <w:rFonts w:cstheme="minorHAnsi"/>
          <w:b/>
          <w:bCs/>
          <w:color w:val="391B76"/>
          <w:sz w:val="28"/>
          <w:szCs w:val="28"/>
        </w:rPr>
      </w:pPr>
      <w:r>
        <w:rPr>
          <w:rFonts w:cstheme="minorHAnsi"/>
          <w:b/>
          <w:bCs/>
          <w:color w:val="391B76"/>
          <w:sz w:val="28"/>
          <w:szCs w:val="28"/>
        </w:rPr>
        <w:br w:type="page"/>
      </w:r>
    </w:p>
    <w:p w14:paraId="08E81CD3" w14:textId="2D225D9E" w:rsidR="0039363D" w:rsidRPr="00300216" w:rsidRDefault="0039363D" w:rsidP="0039363D">
      <w:pPr>
        <w:spacing w:after="120"/>
        <w:rPr>
          <w:rFonts w:cstheme="minorHAnsi"/>
          <w:color w:val="391B76"/>
          <w:sz w:val="28"/>
          <w:szCs w:val="28"/>
        </w:rPr>
      </w:pPr>
      <w:r w:rsidRPr="00300216">
        <w:rPr>
          <w:rFonts w:cstheme="minorHAnsi"/>
          <w:b/>
          <w:bCs/>
          <w:color w:val="391B76"/>
          <w:sz w:val="28"/>
          <w:szCs w:val="28"/>
        </w:rPr>
        <w:lastRenderedPageBreak/>
        <w:t xml:space="preserve">Termination of </w:t>
      </w:r>
      <w:r>
        <w:rPr>
          <w:rFonts w:cstheme="minorHAnsi"/>
          <w:b/>
          <w:bCs/>
          <w:color w:val="391B76"/>
          <w:sz w:val="28"/>
          <w:szCs w:val="28"/>
        </w:rPr>
        <w:t>E</w:t>
      </w:r>
      <w:r w:rsidRPr="00300216">
        <w:rPr>
          <w:rFonts w:cstheme="minorHAnsi"/>
          <w:b/>
          <w:bCs/>
          <w:color w:val="391B76"/>
          <w:sz w:val="28"/>
          <w:szCs w:val="28"/>
        </w:rPr>
        <w:t>nrolment</w:t>
      </w:r>
      <w:r w:rsidRPr="00300216">
        <w:rPr>
          <w:rFonts w:cstheme="minorHAnsi"/>
          <w:color w:val="391B76"/>
          <w:sz w:val="28"/>
          <w:szCs w:val="28"/>
        </w:rPr>
        <w:t xml:space="preserve"> </w:t>
      </w:r>
    </w:p>
    <w:p w14:paraId="4BA6858C" w14:textId="77777777" w:rsidR="0039363D" w:rsidRPr="00300216" w:rsidRDefault="0039363D" w:rsidP="0039363D">
      <w:pPr>
        <w:spacing w:after="120"/>
        <w:rPr>
          <w:rFonts w:cstheme="minorHAnsi"/>
        </w:rPr>
      </w:pPr>
      <w:r w:rsidRPr="00300216">
        <w:rPr>
          <w:rFonts w:cstheme="minorHAnsi"/>
        </w:rPr>
        <w:t xml:space="preserve">In certain limited circumstances a termination of enrolment may occur. An example is where the relationship between a school and a family has irretrievably broken down due to significant and/or repeated breaches of the school’s Parent </w:t>
      </w:r>
      <w:r>
        <w:rPr>
          <w:rFonts w:cstheme="minorHAnsi"/>
        </w:rPr>
        <w:t>Code</w:t>
      </w:r>
      <w:r w:rsidRPr="00300216">
        <w:rPr>
          <w:rFonts w:cstheme="minorHAnsi"/>
        </w:rPr>
        <w:t xml:space="preserve"> of Conduct, the school’s Enrolment Agreement, and relevant school policies. Parents are, as a condition of enrolment, expected to read, sign, and comply with the Code of Conduct, the school’s Enrolment Agreement, and relevant school policies. </w:t>
      </w:r>
    </w:p>
    <w:p w14:paraId="4E5E1CDB" w14:textId="77777777" w:rsidR="0039363D" w:rsidRPr="00300216" w:rsidRDefault="0039363D" w:rsidP="0039363D">
      <w:pPr>
        <w:spacing w:after="120"/>
        <w:rPr>
          <w:rFonts w:cstheme="minorHAnsi"/>
        </w:rPr>
      </w:pPr>
      <w:r w:rsidRPr="00300216">
        <w:rPr>
          <w:rFonts w:cstheme="minorHAnsi"/>
        </w:rPr>
        <w:t xml:space="preserve">Parents who breach the Code of Conduct, Enrolment Agreement, and/or school policies will be contacted by the Principal. Appropriate action, which may include limiting or reducing access to the school grounds, attending school functions or school-based activities or, setting mandatory parameters concerning methods and timing of communication, or imposing an Immediate or </w:t>
      </w:r>
      <w:hyperlink r:id="rId21" w:history="1">
        <w:r w:rsidRPr="00300216">
          <w:rPr>
            <w:rStyle w:val="Hyperlink"/>
            <w:rFonts w:cstheme="minorHAnsi"/>
          </w:rPr>
          <w:t>Ongoing School Community Safety Order</w:t>
        </w:r>
      </w:hyperlink>
      <w:r w:rsidRPr="00300216">
        <w:rPr>
          <w:rFonts w:cstheme="minorHAnsi"/>
        </w:rPr>
        <w:t xml:space="preserve"> is at the discretion of the Principal and other authorised persons. </w:t>
      </w:r>
    </w:p>
    <w:p w14:paraId="0B85E4F7" w14:textId="77777777" w:rsidR="0039363D" w:rsidRPr="00300216" w:rsidRDefault="0039363D" w:rsidP="0039363D">
      <w:pPr>
        <w:spacing w:after="120"/>
        <w:rPr>
          <w:rFonts w:cstheme="minorHAnsi"/>
        </w:rPr>
      </w:pPr>
      <w:r w:rsidRPr="00300216">
        <w:rPr>
          <w:rFonts w:cstheme="minorHAnsi"/>
        </w:rPr>
        <w:t>A termination of enrolment based on parental/guardian/carer conduct must be approved by the Executive Director, and such approval is</w:t>
      </w:r>
      <w:r>
        <w:rPr>
          <w:rFonts w:cstheme="minorHAnsi"/>
        </w:rPr>
        <w:t xml:space="preserve"> </w:t>
      </w:r>
      <w:r w:rsidRPr="00300216">
        <w:rPr>
          <w:rFonts w:cstheme="minorHAnsi"/>
        </w:rPr>
        <w:t xml:space="preserve">provided </w:t>
      </w:r>
      <w:r>
        <w:rPr>
          <w:rFonts w:cstheme="minorHAnsi"/>
        </w:rPr>
        <w:t>only</w:t>
      </w:r>
      <w:r w:rsidRPr="00300216">
        <w:rPr>
          <w:rFonts w:cstheme="minorHAnsi"/>
        </w:rPr>
        <w:t xml:space="preserve"> in the following circumstances: </w:t>
      </w:r>
    </w:p>
    <w:p w14:paraId="2AAD7E52"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a breach of the Code of Conduct on the part of a parent has previously occurred</w:t>
      </w:r>
    </w:p>
    <w:p w14:paraId="5CD3D82B"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the parent/guardian/carer has, because of that previous breach, been warned that any subsequent breach of the Code of Conduct by them (or the family) may result in a termination of enrolment</w:t>
      </w:r>
    </w:p>
    <w:p w14:paraId="4618D54B" w14:textId="1336FC54" w:rsidR="0039363D" w:rsidRPr="00300216" w:rsidRDefault="0039363D" w:rsidP="00BC30E6">
      <w:pPr>
        <w:pStyle w:val="ListParagraph"/>
        <w:numPr>
          <w:ilvl w:val="0"/>
          <w:numId w:val="25"/>
        </w:numPr>
        <w:spacing w:after="120" w:line="240" w:lineRule="auto"/>
        <w:rPr>
          <w:rFonts w:asciiTheme="minorHAnsi" w:hAnsiTheme="minorHAnsi" w:cstheme="minorBidi"/>
        </w:rPr>
      </w:pPr>
      <w:r w:rsidRPr="50A29C38">
        <w:rPr>
          <w:rFonts w:asciiTheme="minorHAnsi" w:hAnsiTheme="minorHAnsi" w:cstheme="minorBidi"/>
        </w:rPr>
        <w:t xml:space="preserve">a further breach of the Code of Conduct occurs, either by the parent, or by another family member in </w:t>
      </w:r>
      <w:r w:rsidR="2D2377A0" w:rsidRPr="50A29C38">
        <w:rPr>
          <w:rFonts w:asciiTheme="minorHAnsi" w:hAnsiTheme="minorHAnsi" w:cstheme="minorBidi"/>
        </w:rPr>
        <w:t xml:space="preserve">relevant </w:t>
      </w:r>
      <w:r w:rsidRPr="50A29C38">
        <w:rPr>
          <w:rFonts w:asciiTheme="minorHAnsi" w:hAnsiTheme="minorHAnsi" w:cstheme="minorBidi"/>
        </w:rPr>
        <w:t xml:space="preserve">circumstances. </w:t>
      </w:r>
    </w:p>
    <w:p w14:paraId="41BB78C2" w14:textId="77777777" w:rsidR="0039363D" w:rsidRPr="00300216" w:rsidRDefault="0039363D" w:rsidP="0039363D">
      <w:pPr>
        <w:spacing w:after="120"/>
        <w:rPr>
          <w:rFonts w:cstheme="minorHAnsi"/>
        </w:rPr>
      </w:pPr>
      <w:r w:rsidRPr="00300216">
        <w:rPr>
          <w:rFonts w:cstheme="minorHAnsi"/>
        </w:rPr>
        <w:t xml:space="preserve">A termination of enrolment may also occur where, on a single occasion, a parent has engaged in conduct which constitutes a serious breach of the Parent Code of Conduct (involving for example, conduct which poses a serious risk to staff or student health and safety.) In these circumstances, it will not be necessary for a warning to be given before consideration is given to termination of enrolment. </w:t>
      </w:r>
    </w:p>
    <w:p w14:paraId="50149480" w14:textId="77777777" w:rsidR="0039363D" w:rsidRPr="00300216" w:rsidRDefault="0039363D" w:rsidP="0039363D">
      <w:pPr>
        <w:spacing w:after="120"/>
        <w:rPr>
          <w:rFonts w:cstheme="minorHAnsi"/>
        </w:rPr>
      </w:pPr>
      <w:r w:rsidRPr="00300216">
        <w:rPr>
          <w:rFonts w:cstheme="minorHAnsi"/>
        </w:rPr>
        <w:t xml:space="preserve">A decision to withdraw or terminate the enrolment of a student may be made by the Executive Director, upon consideration of the following: </w:t>
      </w:r>
    </w:p>
    <w:p w14:paraId="4091CD2A" w14:textId="77777777" w:rsidR="0039363D" w:rsidRPr="00300216" w:rsidRDefault="0039363D" w:rsidP="00BC30E6">
      <w:pPr>
        <w:pStyle w:val="ListParagraph"/>
        <w:numPr>
          <w:ilvl w:val="0"/>
          <w:numId w:val="26"/>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the view of the Principal of the school </w:t>
      </w:r>
    </w:p>
    <w:p w14:paraId="347895DB" w14:textId="77777777" w:rsidR="0039363D" w:rsidRPr="00300216" w:rsidRDefault="0039363D" w:rsidP="00BC30E6">
      <w:pPr>
        <w:pStyle w:val="ListParagraph"/>
        <w:numPr>
          <w:ilvl w:val="0"/>
          <w:numId w:val="26"/>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an objective assessment of all presenting circumstances, including the nature and gravity of the conduct and whether the parent has been given any previous warnings </w:t>
      </w:r>
    </w:p>
    <w:p w14:paraId="1119C4FC" w14:textId="77777777" w:rsidR="0039363D" w:rsidRPr="00300216" w:rsidRDefault="0039363D" w:rsidP="00BC30E6">
      <w:pPr>
        <w:pStyle w:val="ListParagraph"/>
        <w:numPr>
          <w:ilvl w:val="0"/>
          <w:numId w:val="26"/>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procedural fairness in the decision-making process, including an opportunity for the student and their family to be heard and all relevant information considered. </w:t>
      </w:r>
    </w:p>
    <w:p w14:paraId="24A6A388" w14:textId="77777777" w:rsidR="0039363D" w:rsidRPr="00300216" w:rsidRDefault="0039363D" w:rsidP="0039363D">
      <w:pPr>
        <w:spacing w:after="120"/>
        <w:rPr>
          <w:rFonts w:cstheme="minorHAnsi"/>
        </w:rPr>
      </w:pPr>
      <w:r w:rsidRPr="00300216">
        <w:rPr>
          <w:rFonts w:cstheme="minorHAnsi"/>
        </w:rPr>
        <w:t xml:space="preserve">Students are also, as a condition of enrolment, expected to read and comply with the school’s Student Code of Conduct (Code of Conduct). </w:t>
      </w:r>
    </w:p>
    <w:p w14:paraId="27DC63C9" w14:textId="77777777" w:rsidR="0039363D" w:rsidRPr="00300216" w:rsidRDefault="0039363D" w:rsidP="0039363D">
      <w:pPr>
        <w:spacing w:after="120"/>
        <w:rPr>
          <w:rFonts w:cstheme="minorHAnsi"/>
        </w:rPr>
      </w:pPr>
      <w:r w:rsidRPr="00300216">
        <w:rPr>
          <w:rFonts w:cstheme="minorHAnsi"/>
        </w:rPr>
        <w:t xml:space="preserve">The consequences for student misbehaviour, serious and/or persistent breaches of the student code of conduct are outlined in the Student Behaviour Policy and Procedures.  The Suspension, Negotiated Transfer, and Expulsion of Students Policy and Procedures detail the management of suspension, expulsion, and appeals processes. </w:t>
      </w:r>
    </w:p>
    <w:p w14:paraId="4CECE585" w14:textId="77777777" w:rsidR="0039363D" w:rsidRPr="00300216" w:rsidRDefault="0039363D" w:rsidP="0039363D">
      <w:pPr>
        <w:spacing w:after="120"/>
        <w:rPr>
          <w:rFonts w:cstheme="minorHAnsi"/>
        </w:rPr>
      </w:pPr>
      <w:r w:rsidRPr="00300216">
        <w:rPr>
          <w:rFonts w:cstheme="minorHAnsi"/>
        </w:rPr>
        <w:t>In accordance with applicable legislation and the school’s Child Safety and Wellbeing Policy, the police, ‘Families and Children’s Services’ within the Department of Families, Fairness and Housing (DFFH), Commission for Children and Young People (CCYP), and/or any other relevant bodies will be informed of any unlawful breaches of these Codes of Conduct.</w:t>
      </w:r>
    </w:p>
    <w:p w14:paraId="372DEE71" w14:textId="77777777" w:rsidR="0039363D" w:rsidRDefault="0039363D" w:rsidP="0039363D">
      <w:pPr>
        <w:spacing w:after="120"/>
        <w:rPr>
          <w:rFonts w:cstheme="minorHAnsi"/>
          <w:b/>
          <w:bCs/>
          <w:color w:val="391B76"/>
          <w:sz w:val="28"/>
          <w:szCs w:val="28"/>
          <w:lang w:val="en-US"/>
        </w:rPr>
      </w:pPr>
    </w:p>
    <w:p w14:paraId="782137B2" w14:textId="77777777" w:rsidR="0039363D" w:rsidRPr="00913EFE" w:rsidRDefault="0039363D" w:rsidP="0039363D">
      <w:pPr>
        <w:spacing w:after="120"/>
        <w:rPr>
          <w:rFonts w:cstheme="minorHAnsi"/>
          <w:b/>
          <w:bCs/>
          <w:color w:val="391B76"/>
          <w:sz w:val="28"/>
          <w:szCs w:val="28"/>
          <w:lang w:val="en-US"/>
        </w:rPr>
      </w:pPr>
      <w:r w:rsidRPr="00913EFE">
        <w:rPr>
          <w:rFonts w:cstheme="minorHAnsi"/>
          <w:b/>
          <w:bCs/>
          <w:color w:val="391B76"/>
          <w:sz w:val="28"/>
          <w:szCs w:val="28"/>
          <w:lang w:val="en-US"/>
        </w:rPr>
        <w:t>Parent/Guardian/Carer Responsibilities</w:t>
      </w:r>
    </w:p>
    <w:p w14:paraId="2D628EEB" w14:textId="77777777" w:rsidR="0039363D" w:rsidRPr="00913EFE" w:rsidRDefault="0039363D" w:rsidP="0039363D">
      <w:pPr>
        <w:spacing w:after="120"/>
        <w:rPr>
          <w:rFonts w:cstheme="minorHAnsi"/>
          <w:lang w:val="en-US"/>
        </w:rPr>
      </w:pPr>
      <w:r w:rsidRPr="00913EFE">
        <w:rPr>
          <w:rFonts w:cstheme="minorHAnsi"/>
          <w:lang w:val="en-US"/>
        </w:rPr>
        <w:t>At enrolment, parents/guardians/carers commit to providing ongoing support for their child’s Catholic education. Parents/guardians/carers are asked to make an explicit commitment to the following responsibilities:</w:t>
      </w:r>
    </w:p>
    <w:p w14:paraId="39118C89"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to complete the school’s Application for Enrolment Form and ensure it is returned by the due date.  N.B. This does not guarantee enrolment in the school. An Offer of Enrolment Form is sent to </w:t>
      </w:r>
      <w:r w:rsidRPr="00300216">
        <w:rPr>
          <w:rFonts w:asciiTheme="minorHAnsi" w:hAnsiTheme="minorHAnsi" w:cstheme="minorHAnsi"/>
        </w:rPr>
        <w:lastRenderedPageBreak/>
        <w:t>prospective students containing the school’s Acceptance of Offer of Enrolment Form. Once the Acceptance of Offer of Enrolment Form is signed and received, the child is considered formally enrolled</w:t>
      </w:r>
    </w:p>
    <w:p w14:paraId="71494254"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at enrolment time to inform the school of all additional individual requirements </w:t>
      </w:r>
    </w:p>
    <w:p w14:paraId="22827333"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to be prepared to support the school in the Catholic education of their child and engage with the school community as much as possible, </w:t>
      </w:r>
    </w:p>
    <w:p w14:paraId="018A278D"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to commit to conforming with expected standards of parental behaviour as outlined in the school’s Parent &amp; Carer Code of Conduct signed upon enrolment of their child. </w:t>
      </w:r>
    </w:p>
    <w:p w14:paraId="2C1BEC4B"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to acknowledge and commit to meeting the financial responsibilities arising from the ongoing enrolment of their child. (Any difficulties in meeting this commitment should be discussed with the Principal or Business Manager)  </w:t>
      </w:r>
    </w:p>
    <w:p w14:paraId="4644C932"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to advise the Principal of any court order or custodial arrangement/s that may exist in relation to their child, or any changes to such order/s, and provide a copy of the court order/s and any subsequent changes for the child’s school file</w:t>
      </w:r>
    </w:p>
    <w:p w14:paraId="57E7613C" w14:textId="77777777" w:rsidR="0039363D" w:rsidRPr="00300216" w:rsidRDefault="0039363D" w:rsidP="00BC30E6">
      <w:pPr>
        <w:pStyle w:val="ListParagraph"/>
        <w:numPr>
          <w:ilvl w:val="0"/>
          <w:numId w:val="25"/>
        </w:numPr>
        <w:spacing w:after="120" w:line="240" w:lineRule="auto"/>
        <w:contextualSpacing w:val="0"/>
        <w:rPr>
          <w:rFonts w:asciiTheme="minorHAnsi" w:hAnsiTheme="minorHAnsi" w:cstheme="minorHAnsi"/>
        </w:rPr>
      </w:pPr>
      <w:r w:rsidRPr="00300216">
        <w:rPr>
          <w:rFonts w:asciiTheme="minorHAnsi" w:hAnsiTheme="minorHAnsi" w:cstheme="minorHAnsi"/>
        </w:rPr>
        <w:t xml:space="preserve">to provide all information requested at the time of enrolment as required from time to time. </w:t>
      </w:r>
    </w:p>
    <w:p w14:paraId="628A29B0" w14:textId="77777777" w:rsidR="0039363D" w:rsidRPr="00913EFE" w:rsidRDefault="0039363D" w:rsidP="0039363D">
      <w:pPr>
        <w:spacing w:after="120"/>
        <w:rPr>
          <w:rFonts w:cstheme="minorHAnsi"/>
          <w:b/>
          <w:bCs/>
          <w:color w:val="391B76"/>
          <w:sz w:val="28"/>
          <w:szCs w:val="28"/>
          <w:lang w:val="en-US"/>
        </w:rPr>
      </w:pPr>
    </w:p>
    <w:p w14:paraId="696E3E8B" w14:textId="6681C452" w:rsidR="0039363D" w:rsidRPr="00300216" w:rsidRDefault="0039363D" w:rsidP="0039363D">
      <w:pPr>
        <w:spacing w:after="120"/>
        <w:rPr>
          <w:rFonts w:cstheme="minorHAnsi"/>
          <w:color w:val="391B76"/>
          <w:sz w:val="28"/>
          <w:szCs w:val="28"/>
        </w:rPr>
      </w:pPr>
      <w:r w:rsidRPr="00300216">
        <w:rPr>
          <w:rFonts w:cstheme="minorHAnsi"/>
          <w:b/>
          <w:bCs/>
          <w:color w:val="391B76"/>
          <w:sz w:val="28"/>
          <w:szCs w:val="28"/>
        </w:rPr>
        <w:t xml:space="preserve">Complaints </w:t>
      </w:r>
      <w:r w:rsidR="005F6563">
        <w:rPr>
          <w:rFonts w:cstheme="minorHAnsi"/>
          <w:b/>
          <w:bCs/>
          <w:color w:val="391B76"/>
          <w:sz w:val="28"/>
          <w:szCs w:val="28"/>
        </w:rPr>
        <w:t>R</w:t>
      </w:r>
      <w:r w:rsidRPr="00300216">
        <w:rPr>
          <w:rFonts w:cstheme="minorHAnsi"/>
          <w:b/>
          <w:bCs/>
          <w:color w:val="391B76"/>
          <w:sz w:val="28"/>
          <w:szCs w:val="28"/>
        </w:rPr>
        <w:t xml:space="preserve">egarding </w:t>
      </w:r>
      <w:r w:rsidR="0018201C">
        <w:rPr>
          <w:rFonts w:cstheme="minorHAnsi"/>
          <w:b/>
          <w:bCs/>
          <w:color w:val="391B76"/>
          <w:sz w:val="28"/>
          <w:szCs w:val="28"/>
        </w:rPr>
        <w:t>E</w:t>
      </w:r>
      <w:r w:rsidRPr="00300216">
        <w:rPr>
          <w:rFonts w:cstheme="minorHAnsi"/>
          <w:b/>
          <w:bCs/>
          <w:color w:val="391B76"/>
          <w:sz w:val="28"/>
          <w:szCs w:val="28"/>
        </w:rPr>
        <w:t>nrolment</w:t>
      </w:r>
      <w:r w:rsidRPr="00300216">
        <w:rPr>
          <w:rFonts w:cstheme="minorHAnsi"/>
          <w:color w:val="391B76"/>
          <w:sz w:val="28"/>
          <w:szCs w:val="28"/>
        </w:rPr>
        <w:t xml:space="preserve"> </w:t>
      </w:r>
    </w:p>
    <w:p w14:paraId="45625321" w14:textId="1AD0ED8C" w:rsidR="0039363D" w:rsidRPr="00300216" w:rsidRDefault="00BC30E6" w:rsidP="0039363D">
      <w:pPr>
        <w:spacing w:after="120"/>
        <w:rPr>
          <w:rFonts w:cstheme="minorHAnsi"/>
        </w:rPr>
      </w:pPr>
      <w:r w:rsidRPr="00BC30E6">
        <w:rPr>
          <w:rFonts w:cstheme="minorHAnsi"/>
          <w:lang w:val="en-GB"/>
        </w:rPr>
        <w:t xml:space="preserve">Our Lady Help of Christians Primary School </w:t>
      </w:r>
      <w:r w:rsidR="0039363D">
        <w:rPr>
          <w:rFonts w:cstheme="minorHAnsi"/>
        </w:rPr>
        <w:t>is</w:t>
      </w:r>
      <w:r w:rsidR="0039363D" w:rsidRPr="00300216">
        <w:rPr>
          <w:rFonts w:cstheme="minorHAnsi"/>
        </w:rPr>
        <w:t xml:space="preserve"> required to maintain a fair, effective, and efficient complaints-handling process so that complaints about enrolment and other matters at the school can be addressed. </w:t>
      </w:r>
    </w:p>
    <w:p w14:paraId="681C03C2" w14:textId="77777777" w:rsidR="0039363D" w:rsidRPr="00300216" w:rsidRDefault="0039363D" w:rsidP="0039363D">
      <w:pPr>
        <w:spacing w:after="120"/>
        <w:rPr>
          <w:rFonts w:cstheme="minorHAnsi"/>
        </w:rPr>
      </w:pPr>
      <w:r w:rsidRPr="00300216">
        <w:rPr>
          <w:rFonts w:cstheme="minorHAnsi"/>
        </w:rPr>
        <w:t xml:space="preserve">An appeal in relation to enrolment or termination of enrolment is to be made in accordance with the Complaints Handling Policy and Procedures [DOBCEL]and the Suspension, Negotiated Transfer and Expulsion of Students Policy and Procedures [DOBCEL].  Initial concerns can be raised with the Principal either in writing or by making an appointment for an interview. </w:t>
      </w:r>
    </w:p>
    <w:p w14:paraId="15C92376" w14:textId="77777777" w:rsidR="0039363D" w:rsidRPr="00300216" w:rsidRDefault="0039363D" w:rsidP="0039363D">
      <w:pPr>
        <w:spacing w:after="120"/>
        <w:rPr>
          <w:rFonts w:cstheme="minorHAnsi"/>
        </w:rPr>
      </w:pPr>
    </w:p>
    <w:p w14:paraId="6062349D" w14:textId="77777777" w:rsidR="0039363D" w:rsidRPr="00300216" w:rsidRDefault="0039363D" w:rsidP="0039363D">
      <w:pPr>
        <w:widowControl w:val="0"/>
        <w:autoSpaceDE w:val="0"/>
        <w:autoSpaceDN w:val="0"/>
        <w:adjustRightInd w:val="0"/>
        <w:spacing w:after="120"/>
        <w:jc w:val="both"/>
        <w:rPr>
          <w:rFonts w:cstheme="minorHAnsi"/>
          <w:b/>
          <w:bCs/>
          <w:color w:val="391B76" w:themeColor="background2"/>
          <w:sz w:val="36"/>
          <w:szCs w:val="36"/>
        </w:rPr>
      </w:pPr>
      <w:r w:rsidRPr="00300216">
        <w:rPr>
          <w:rFonts w:cstheme="minorHAnsi"/>
          <w:b/>
          <w:bCs/>
          <w:color w:val="391B76" w:themeColor="background2"/>
          <w:sz w:val="36"/>
          <w:szCs w:val="36"/>
        </w:rPr>
        <w:t>Roles and Responsibilities</w:t>
      </w:r>
    </w:p>
    <w:tbl>
      <w:tblPr>
        <w:tblStyle w:val="PlainTable4"/>
        <w:tblW w:w="0" w:type="auto"/>
        <w:tblLook w:val="04A0" w:firstRow="1" w:lastRow="0" w:firstColumn="1" w:lastColumn="0" w:noHBand="0" w:noVBand="1"/>
      </w:tblPr>
      <w:tblGrid>
        <w:gridCol w:w="2334"/>
        <w:gridCol w:w="3648"/>
        <w:gridCol w:w="942"/>
        <w:gridCol w:w="2706"/>
      </w:tblGrid>
      <w:tr w:rsidR="0039363D" w:rsidRPr="00300216" w14:paraId="26012D6B" w14:textId="77777777" w:rsidTr="009C5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shd w:val="clear" w:color="auto" w:fill="D7D6E9" w:themeFill="text2"/>
          </w:tcPr>
          <w:p w14:paraId="5C56FB2B" w14:textId="77777777" w:rsidR="0039363D" w:rsidRPr="00300216" w:rsidRDefault="0039363D" w:rsidP="00E368B1">
            <w:pPr>
              <w:pStyle w:val="Default"/>
              <w:spacing w:after="120"/>
              <w:rPr>
                <w:rFonts w:asciiTheme="minorHAnsi" w:hAnsiTheme="minorHAnsi" w:cstheme="minorHAnsi"/>
                <w:color w:val="391B76" w:themeColor="background2"/>
                <w:sz w:val="22"/>
                <w:szCs w:val="22"/>
              </w:rPr>
            </w:pPr>
            <w:r w:rsidRPr="00300216">
              <w:rPr>
                <w:rFonts w:asciiTheme="minorHAnsi" w:hAnsiTheme="minorHAnsi" w:cstheme="minorHAnsi"/>
                <w:color w:val="391B76" w:themeColor="background2"/>
                <w:sz w:val="22"/>
                <w:szCs w:val="22"/>
              </w:rPr>
              <w:t>Role</w:t>
            </w:r>
          </w:p>
        </w:tc>
        <w:tc>
          <w:tcPr>
            <w:tcW w:w="4590" w:type="dxa"/>
            <w:gridSpan w:val="2"/>
            <w:shd w:val="clear" w:color="auto" w:fill="D7D6E9" w:themeFill="text2"/>
          </w:tcPr>
          <w:p w14:paraId="0FEE8421" w14:textId="77777777" w:rsidR="0039363D" w:rsidRPr="00300216" w:rsidRDefault="0039363D" w:rsidP="00E368B1">
            <w:pPr>
              <w:pStyle w:val="Defaul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391B76" w:themeColor="background2"/>
                <w:sz w:val="22"/>
                <w:szCs w:val="22"/>
              </w:rPr>
            </w:pPr>
            <w:r w:rsidRPr="00300216">
              <w:rPr>
                <w:rFonts w:asciiTheme="minorHAnsi" w:hAnsiTheme="minorHAnsi" w:cstheme="minorHAnsi"/>
                <w:color w:val="391B76" w:themeColor="background2"/>
                <w:sz w:val="22"/>
                <w:szCs w:val="22"/>
              </w:rPr>
              <w:t>Responsibility</w:t>
            </w:r>
          </w:p>
        </w:tc>
        <w:tc>
          <w:tcPr>
            <w:tcW w:w="2706" w:type="dxa"/>
            <w:shd w:val="clear" w:color="auto" w:fill="D7D6E9" w:themeFill="text2"/>
          </w:tcPr>
          <w:p w14:paraId="4C4FA1DB" w14:textId="77777777" w:rsidR="0039363D" w:rsidRPr="00300216" w:rsidRDefault="0039363D" w:rsidP="00E368B1">
            <w:pPr>
              <w:pStyle w:val="Defaul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91B76" w:themeColor="background2"/>
                <w:sz w:val="22"/>
                <w:szCs w:val="22"/>
              </w:rPr>
            </w:pPr>
            <w:r>
              <w:rPr>
                <w:rFonts w:asciiTheme="minorHAnsi" w:hAnsiTheme="minorHAnsi" w:cstheme="minorHAnsi"/>
                <w:color w:val="391B76" w:themeColor="background2"/>
                <w:sz w:val="22"/>
                <w:szCs w:val="22"/>
              </w:rPr>
              <w:t>Details</w:t>
            </w:r>
          </w:p>
        </w:tc>
      </w:tr>
      <w:tr w:rsidR="0039363D" w:rsidRPr="00300216" w14:paraId="4E34E44C" w14:textId="77777777" w:rsidTr="009C5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16383A11" w14:textId="77777777" w:rsidR="0039363D" w:rsidRPr="00300216" w:rsidRDefault="0039363D" w:rsidP="00E368B1">
            <w:pPr>
              <w:pStyle w:val="Default"/>
              <w:spacing w:after="120"/>
              <w:rPr>
                <w:rFonts w:asciiTheme="minorHAnsi" w:hAnsiTheme="minorHAnsi" w:cstheme="minorHAnsi"/>
                <w:b w:val="0"/>
                <w:bCs w:val="0"/>
                <w:color w:val="auto"/>
                <w:sz w:val="20"/>
                <w:szCs w:val="20"/>
              </w:rPr>
            </w:pPr>
            <w:r w:rsidRPr="00300216">
              <w:rPr>
                <w:rFonts w:asciiTheme="minorHAnsi" w:hAnsiTheme="minorHAnsi" w:cstheme="minorHAnsi"/>
                <w:b w:val="0"/>
                <w:bCs w:val="0"/>
                <w:sz w:val="20"/>
                <w:szCs w:val="20"/>
              </w:rPr>
              <w:t>Executive Director</w:t>
            </w:r>
          </w:p>
        </w:tc>
        <w:tc>
          <w:tcPr>
            <w:tcW w:w="3648" w:type="dxa"/>
          </w:tcPr>
          <w:p w14:paraId="061849A3" w14:textId="77777777" w:rsidR="0039363D" w:rsidRPr="00300216" w:rsidRDefault="0039363D" w:rsidP="00BC30E6">
            <w:pPr>
              <w:numPr>
                <w:ilvl w:val="0"/>
                <w:numId w:val="27"/>
              </w:numPr>
              <w:spacing w:after="120"/>
              <w:ind w:left="360"/>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300216">
              <w:rPr>
                <w:rFonts w:cstheme="minorHAnsi"/>
                <w:sz w:val="20"/>
                <w:szCs w:val="20"/>
              </w:rPr>
              <w:t>Approval for exemption for enrolment under the minimum and maximum school entry age</w:t>
            </w:r>
          </w:p>
          <w:p w14:paraId="6CCDB32D" w14:textId="77777777" w:rsidR="0039363D" w:rsidRPr="00300216" w:rsidRDefault="0039363D" w:rsidP="00BC30E6">
            <w:pPr>
              <w:numPr>
                <w:ilvl w:val="0"/>
                <w:numId w:val="27"/>
              </w:numPr>
              <w:spacing w:after="120"/>
              <w:ind w:left="360"/>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300216">
              <w:rPr>
                <w:rFonts w:cstheme="minorHAnsi"/>
                <w:color w:val="252525"/>
                <w:sz w:val="20"/>
                <w:szCs w:val="20"/>
              </w:rPr>
              <w:t>Decision to withdraw or terminate a student’s enrolment</w:t>
            </w:r>
          </w:p>
        </w:tc>
        <w:tc>
          <w:tcPr>
            <w:tcW w:w="3648" w:type="dxa"/>
            <w:gridSpan w:val="2"/>
          </w:tcPr>
          <w:p w14:paraId="2A5FB1B2" w14:textId="77777777" w:rsidR="0039363D" w:rsidRPr="00300216" w:rsidRDefault="0039363D" w:rsidP="00BC30E6">
            <w:pPr>
              <w:numPr>
                <w:ilvl w:val="0"/>
                <w:numId w:val="27"/>
              </w:numPr>
              <w:spacing w:after="120"/>
              <w:ind w:left="360"/>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300216">
              <w:rPr>
                <w:rFonts w:cstheme="minorHAnsi"/>
                <w:sz w:val="20"/>
                <w:szCs w:val="20"/>
              </w:rPr>
              <w:t>Written approval required. Subject to student meeting criteria outlined in these procedures</w:t>
            </w:r>
          </w:p>
          <w:p w14:paraId="3430C651" w14:textId="77777777" w:rsidR="0039363D" w:rsidRPr="00300216" w:rsidRDefault="0039363D" w:rsidP="00BC30E6">
            <w:pPr>
              <w:numPr>
                <w:ilvl w:val="0"/>
                <w:numId w:val="27"/>
              </w:numPr>
              <w:spacing w:after="120"/>
              <w:ind w:left="360"/>
              <w:cnfStyle w:val="000000100000" w:firstRow="0" w:lastRow="0" w:firstColumn="0" w:lastColumn="0" w:oddVBand="0" w:evenVBand="0" w:oddHBand="1" w:evenHBand="0" w:firstRowFirstColumn="0" w:firstRowLastColumn="0" w:lastRowFirstColumn="0" w:lastRowLastColumn="0"/>
              <w:rPr>
                <w:rFonts w:cstheme="minorHAnsi"/>
                <w:color w:val="252525"/>
                <w:sz w:val="20"/>
                <w:szCs w:val="20"/>
              </w:rPr>
            </w:pPr>
            <w:r w:rsidRPr="00300216">
              <w:rPr>
                <w:rFonts w:eastAsia="Calibri" w:cstheme="minorHAnsi"/>
                <w:sz w:val="20"/>
                <w:szCs w:val="20"/>
              </w:rPr>
              <w:t xml:space="preserve">Consideration of the view of the </w:t>
            </w:r>
            <w:r>
              <w:rPr>
                <w:rFonts w:eastAsia="Calibri" w:cstheme="minorHAnsi"/>
                <w:sz w:val="20"/>
                <w:szCs w:val="20"/>
              </w:rPr>
              <w:t>P</w:t>
            </w:r>
            <w:r w:rsidRPr="00300216">
              <w:rPr>
                <w:rFonts w:eastAsia="Calibri" w:cstheme="minorHAnsi"/>
                <w:sz w:val="20"/>
                <w:szCs w:val="20"/>
              </w:rPr>
              <w:t>rincipal and all circumstances, nature, and gravity of actions of students</w:t>
            </w:r>
          </w:p>
        </w:tc>
      </w:tr>
      <w:tr w:rsidR="0039363D" w:rsidRPr="00300216" w14:paraId="4D4C76EB" w14:textId="77777777" w:rsidTr="009C5249">
        <w:tc>
          <w:tcPr>
            <w:cnfStyle w:val="001000000000" w:firstRow="0" w:lastRow="0" w:firstColumn="1" w:lastColumn="0" w:oddVBand="0" w:evenVBand="0" w:oddHBand="0" w:evenHBand="0" w:firstRowFirstColumn="0" w:firstRowLastColumn="0" w:lastRowFirstColumn="0" w:lastRowLastColumn="0"/>
            <w:tcW w:w="2334" w:type="dxa"/>
          </w:tcPr>
          <w:p w14:paraId="5E270D67" w14:textId="77777777" w:rsidR="0039363D" w:rsidRPr="00300216" w:rsidRDefault="0039363D" w:rsidP="00E368B1">
            <w:pPr>
              <w:pStyle w:val="Default"/>
              <w:spacing w:after="120"/>
              <w:rPr>
                <w:rFonts w:asciiTheme="minorHAnsi" w:hAnsiTheme="minorHAnsi" w:cstheme="minorHAnsi"/>
                <w:b w:val="0"/>
                <w:bCs w:val="0"/>
                <w:sz w:val="20"/>
                <w:szCs w:val="20"/>
              </w:rPr>
            </w:pPr>
            <w:r w:rsidRPr="00300216">
              <w:rPr>
                <w:rFonts w:asciiTheme="minorHAnsi" w:hAnsiTheme="minorHAnsi" w:cstheme="minorHAnsi"/>
                <w:b w:val="0"/>
                <w:bCs w:val="0"/>
                <w:color w:val="252525"/>
                <w:sz w:val="20"/>
                <w:szCs w:val="20"/>
              </w:rPr>
              <w:t xml:space="preserve">Principals </w:t>
            </w:r>
          </w:p>
        </w:tc>
        <w:tc>
          <w:tcPr>
            <w:tcW w:w="3648" w:type="dxa"/>
          </w:tcPr>
          <w:p w14:paraId="1B3A016F"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Acceptance and management of all enrolments</w:t>
            </w:r>
          </w:p>
          <w:p w14:paraId="1B55D113"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6427FE6"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Publication of school enrolment policies, procedures, agreement, enrolment pack, forms, and School Community Safety Order internal review process on school website</w:t>
            </w:r>
          </w:p>
          <w:p w14:paraId="003164AA"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Compliance with DOBCEL enrolment policies</w:t>
            </w:r>
          </w:p>
          <w:p w14:paraId="01EF7387"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Maintenance of Enrolment Register</w:t>
            </w:r>
          </w:p>
          <w:p w14:paraId="5A2FA423"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0B8AD5D"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7DFC0D1"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DF511D4"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DB9CE41"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lastRenderedPageBreak/>
              <w:t>A DOBCEL secondary college identifies a variation in enrolment demand and as such streams are required to be added or subtracted from a year level</w:t>
            </w:r>
          </w:p>
        </w:tc>
        <w:tc>
          <w:tcPr>
            <w:tcW w:w="3648" w:type="dxa"/>
            <w:gridSpan w:val="2"/>
          </w:tcPr>
          <w:p w14:paraId="7C2A5E17"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lastRenderedPageBreak/>
              <w:t>Report enrolment data to Executive Director through the February and August censuses</w:t>
            </w:r>
          </w:p>
          <w:p w14:paraId="00688754"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Annual attestation to the Executive Director</w:t>
            </w:r>
          </w:p>
          <w:p w14:paraId="451C5571"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B06A52B"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8FB5808" w14:textId="77777777" w:rsidR="0039363D" w:rsidRPr="00300216" w:rsidRDefault="0039363D" w:rsidP="00E368B1">
            <w:pPr>
              <w:pStyle w:val="ListParagraph"/>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D6D1D05"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Annual attestation to the Executive Director with any breaches identified</w:t>
            </w:r>
          </w:p>
          <w:p w14:paraId="3DFF3B3B"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t>Register of enrolments of all students who have been enrolled at a school to be maintained in electronic form. The register must include all required information</w:t>
            </w:r>
          </w:p>
          <w:p w14:paraId="03902E4A" w14:textId="77777777" w:rsidR="0039363D" w:rsidRPr="00300216" w:rsidRDefault="0039363D" w:rsidP="00BC30E6">
            <w:pPr>
              <w:pStyle w:val="ListParagraph"/>
              <w:numPr>
                <w:ilvl w:val="0"/>
                <w:numId w:val="28"/>
              </w:numPr>
              <w:spacing w:after="12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00216">
              <w:rPr>
                <w:rFonts w:asciiTheme="minorHAnsi" w:hAnsiTheme="minorHAnsi" w:cstheme="minorHAnsi"/>
                <w:sz w:val="20"/>
                <w:szCs w:val="20"/>
              </w:rPr>
              <w:lastRenderedPageBreak/>
              <w:t>Notify the Secondary Education Consultant at the earliest possible time.</w:t>
            </w:r>
          </w:p>
        </w:tc>
      </w:tr>
    </w:tbl>
    <w:p w14:paraId="6BFD7B51" w14:textId="77777777" w:rsidR="00F856BF" w:rsidRPr="00526FAE" w:rsidRDefault="00F856BF" w:rsidP="00101D93">
      <w:pPr>
        <w:pStyle w:val="ListParagraph"/>
        <w:tabs>
          <w:tab w:val="num" w:pos="360"/>
          <w:tab w:val="left" w:pos="1701"/>
        </w:tabs>
        <w:spacing w:after="120" w:line="240" w:lineRule="auto"/>
        <w:ind w:left="0"/>
        <w:rPr>
          <w:rFonts w:asciiTheme="minorHAnsi" w:eastAsia="Verdana" w:hAnsiTheme="minorHAnsi" w:cstheme="minorHAnsi"/>
        </w:rPr>
      </w:pPr>
    </w:p>
    <w:p w14:paraId="4BDB4944" w14:textId="6C02914F" w:rsidR="009E7D6A" w:rsidRPr="00526FAE" w:rsidRDefault="009E7D6A" w:rsidP="00101D93">
      <w:pPr>
        <w:pStyle w:val="Heading1"/>
        <w:spacing w:after="120"/>
      </w:pPr>
      <w:r w:rsidRPr="00526FAE">
        <w:t>Supporting Documentation</w:t>
      </w:r>
    </w:p>
    <w:p w14:paraId="1AFF6670" w14:textId="453780F9" w:rsidR="00FA0320" w:rsidRPr="00526FAE" w:rsidRDefault="00622F65" w:rsidP="00101D93">
      <w:pPr>
        <w:spacing w:after="120"/>
        <w:jc w:val="both"/>
        <w:outlineLvl w:val="2"/>
        <w:rPr>
          <w:rFonts w:cstheme="minorHAnsi"/>
          <w:b/>
          <w:bCs/>
          <w:color w:val="391B76"/>
          <w:sz w:val="24"/>
          <w:szCs w:val="24"/>
          <w:lang w:val="en-US"/>
        </w:rPr>
      </w:pPr>
      <w:r w:rsidRPr="00526FAE">
        <w:rPr>
          <w:rFonts w:cstheme="minorHAnsi"/>
          <w:b/>
          <w:bCs/>
          <w:color w:val="391B76"/>
          <w:sz w:val="24"/>
          <w:szCs w:val="24"/>
          <w:lang w:val="en-US"/>
        </w:rPr>
        <w:t>Internal</w:t>
      </w:r>
    </w:p>
    <w:p w14:paraId="50E19661" w14:textId="69667766" w:rsidR="00622F65" w:rsidRPr="00526FAE" w:rsidRDefault="00501498" w:rsidP="00BC30E6">
      <w:pPr>
        <w:pStyle w:val="ListParagraph"/>
        <w:numPr>
          <w:ilvl w:val="0"/>
          <w:numId w:val="16"/>
        </w:numPr>
        <w:spacing w:after="120" w:line="240" w:lineRule="auto"/>
        <w:rPr>
          <w:rFonts w:asciiTheme="minorHAnsi" w:hAnsiTheme="minorHAnsi" w:cstheme="minorHAnsi"/>
          <w:lang w:val="en-US"/>
        </w:rPr>
      </w:pPr>
      <w:hyperlink r:id="rId22" w:history="1">
        <w:r w:rsidR="00622F65" w:rsidRPr="00526FAE">
          <w:rPr>
            <w:rFonts w:asciiTheme="minorHAnsi" w:hAnsiTheme="minorHAnsi" w:cstheme="minorHAnsi"/>
            <w:color w:val="0563C1" w:themeColor="hyperlink"/>
            <w:u w:val="single"/>
            <w:lang w:val="en-US"/>
          </w:rPr>
          <w:t>Actioning Education for All: A guide for a whole of system approach to inclusive practices for Catholic Education Ballarat (DOBCEL)</w:t>
        </w:r>
      </w:hyperlink>
    </w:p>
    <w:p w14:paraId="7952DA55" w14:textId="77777777" w:rsidR="00622F65" w:rsidRPr="00526FAE" w:rsidRDefault="00622F65" w:rsidP="00BC30E6">
      <w:pPr>
        <w:pStyle w:val="ListParagraph"/>
        <w:numPr>
          <w:ilvl w:val="0"/>
          <w:numId w:val="16"/>
        </w:numPr>
        <w:spacing w:after="120" w:line="240" w:lineRule="auto"/>
        <w:rPr>
          <w:rFonts w:asciiTheme="minorHAnsi" w:hAnsiTheme="minorHAnsi" w:cstheme="minorHAnsi"/>
          <w:lang w:val="en-US"/>
        </w:rPr>
      </w:pPr>
      <w:r w:rsidRPr="00526FAE">
        <w:rPr>
          <w:rFonts w:asciiTheme="minorHAnsi" w:hAnsiTheme="minorHAnsi" w:cstheme="minorHAnsi"/>
          <w:lang w:val="en-US"/>
        </w:rPr>
        <w:t>Complaints Management Policy &amp; Procedure [DOBCEL]</w:t>
      </w:r>
    </w:p>
    <w:p w14:paraId="4016FD7D" w14:textId="3719CEF2" w:rsidR="00FA0320" w:rsidRPr="00526FAE" w:rsidRDefault="00FA0320" w:rsidP="00BC30E6">
      <w:pPr>
        <w:pStyle w:val="ListParagraph"/>
        <w:numPr>
          <w:ilvl w:val="0"/>
          <w:numId w:val="16"/>
        </w:numPr>
        <w:spacing w:after="120" w:line="240" w:lineRule="auto"/>
        <w:rPr>
          <w:rFonts w:asciiTheme="minorHAnsi" w:hAnsiTheme="minorHAnsi" w:cstheme="minorHAnsi"/>
          <w:lang w:val="en-US"/>
        </w:rPr>
      </w:pPr>
      <w:r w:rsidRPr="00526FAE">
        <w:rPr>
          <w:rFonts w:asciiTheme="minorHAnsi" w:hAnsiTheme="minorHAnsi" w:cstheme="minorHAnsi"/>
          <w:lang w:val="en-US"/>
        </w:rPr>
        <w:t xml:space="preserve">Enrolment Application Form </w:t>
      </w:r>
      <w:r w:rsidR="00E71AB7" w:rsidRPr="00526FAE">
        <w:rPr>
          <w:rFonts w:asciiTheme="minorHAnsi" w:hAnsiTheme="minorHAnsi" w:cstheme="minorHAnsi"/>
          <w:lang w:val="en-US"/>
        </w:rPr>
        <w:t>[SCHOOL]</w:t>
      </w:r>
    </w:p>
    <w:p w14:paraId="74390759" w14:textId="48BE0B7E" w:rsidR="003E349E" w:rsidRPr="00526FAE" w:rsidRDefault="003E349E" w:rsidP="00BC30E6">
      <w:pPr>
        <w:pStyle w:val="ListParagraph"/>
        <w:numPr>
          <w:ilvl w:val="0"/>
          <w:numId w:val="16"/>
        </w:numPr>
        <w:spacing w:after="120" w:line="240" w:lineRule="auto"/>
        <w:rPr>
          <w:rFonts w:asciiTheme="minorHAnsi" w:hAnsiTheme="minorHAnsi" w:cstheme="minorHAnsi"/>
          <w:lang w:val="en-US"/>
        </w:rPr>
      </w:pPr>
      <w:r w:rsidRPr="00526FAE">
        <w:rPr>
          <w:rFonts w:asciiTheme="minorHAnsi" w:hAnsiTheme="minorHAnsi" w:cstheme="minorHAnsi"/>
          <w:lang w:val="en-US"/>
        </w:rPr>
        <w:t>Record Management Policy and Procedures [DOBCEL]</w:t>
      </w:r>
    </w:p>
    <w:p w14:paraId="7A8ED993" w14:textId="77777777" w:rsidR="00622F65" w:rsidRPr="00526FAE" w:rsidRDefault="00622F65" w:rsidP="00BC30E6">
      <w:pPr>
        <w:pStyle w:val="ListParagraph"/>
        <w:numPr>
          <w:ilvl w:val="0"/>
          <w:numId w:val="16"/>
        </w:numPr>
        <w:spacing w:after="120" w:line="240" w:lineRule="auto"/>
        <w:rPr>
          <w:rFonts w:asciiTheme="minorHAnsi" w:hAnsiTheme="minorHAnsi" w:cstheme="minorHAnsi"/>
          <w:lang w:val="en-US"/>
        </w:rPr>
      </w:pPr>
      <w:r w:rsidRPr="00526FAE">
        <w:rPr>
          <w:rFonts w:asciiTheme="minorHAnsi" w:hAnsiTheme="minorHAnsi" w:cstheme="minorHAnsi"/>
          <w:lang w:val="en-US"/>
        </w:rPr>
        <w:t>Repeating a Year Level – Information Sheet for Principals (TBC)</w:t>
      </w:r>
    </w:p>
    <w:p w14:paraId="553DCF6B" w14:textId="77777777" w:rsidR="00622F65" w:rsidRPr="00526FAE" w:rsidRDefault="00622F65" w:rsidP="00BC30E6">
      <w:pPr>
        <w:pStyle w:val="ListParagraph"/>
        <w:numPr>
          <w:ilvl w:val="0"/>
          <w:numId w:val="16"/>
        </w:numPr>
        <w:spacing w:after="120" w:line="240" w:lineRule="auto"/>
        <w:rPr>
          <w:rFonts w:asciiTheme="minorHAnsi" w:hAnsiTheme="minorHAnsi" w:cstheme="minorHAnsi"/>
        </w:rPr>
      </w:pPr>
      <w:r w:rsidRPr="00526FAE">
        <w:rPr>
          <w:rFonts w:asciiTheme="minorHAnsi" w:hAnsiTheme="minorHAnsi" w:cstheme="minorHAnsi"/>
        </w:rPr>
        <w:t>Student Behaviour Policy and Procedures [School]</w:t>
      </w:r>
    </w:p>
    <w:p w14:paraId="3F4B0ED1" w14:textId="77777777" w:rsidR="00622F65" w:rsidRPr="00526FAE" w:rsidRDefault="00622F65" w:rsidP="00BC30E6">
      <w:pPr>
        <w:pStyle w:val="ListParagraph"/>
        <w:numPr>
          <w:ilvl w:val="0"/>
          <w:numId w:val="16"/>
        </w:numPr>
        <w:spacing w:after="120" w:line="240" w:lineRule="auto"/>
        <w:rPr>
          <w:rFonts w:asciiTheme="minorHAnsi" w:hAnsiTheme="minorHAnsi" w:cstheme="minorHAnsi"/>
        </w:rPr>
      </w:pPr>
      <w:r w:rsidRPr="00526FAE">
        <w:rPr>
          <w:rFonts w:asciiTheme="minorHAnsi" w:hAnsiTheme="minorHAnsi" w:cstheme="minorHAnsi"/>
        </w:rPr>
        <w:t>Suspension Negotiated Transfer, and Expulsion of Students Policy and Procedures [DOBCEL]</w:t>
      </w:r>
    </w:p>
    <w:p w14:paraId="3D8444B0" w14:textId="77777777" w:rsidR="00622F65" w:rsidRPr="00526FAE" w:rsidRDefault="00622F65" w:rsidP="00BC30E6">
      <w:pPr>
        <w:pStyle w:val="ListParagraph"/>
        <w:numPr>
          <w:ilvl w:val="0"/>
          <w:numId w:val="16"/>
        </w:numPr>
        <w:spacing w:after="120" w:line="240" w:lineRule="auto"/>
        <w:rPr>
          <w:rFonts w:asciiTheme="minorHAnsi" w:hAnsiTheme="minorHAnsi" w:cstheme="minorHAnsi"/>
          <w:lang w:val="en-US"/>
        </w:rPr>
      </w:pPr>
      <w:r w:rsidRPr="00526FAE">
        <w:rPr>
          <w:rFonts w:asciiTheme="minorHAnsi" w:hAnsiTheme="minorHAnsi" w:cstheme="minorHAnsi"/>
          <w:lang w:val="en-US"/>
        </w:rPr>
        <w:t xml:space="preserve">Transition for Students with Diverse Needs </w:t>
      </w:r>
    </w:p>
    <w:p w14:paraId="7930057F" w14:textId="77777777" w:rsidR="00622F65" w:rsidRPr="00526FAE" w:rsidRDefault="00622F65" w:rsidP="00101D93">
      <w:pPr>
        <w:spacing w:after="120"/>
        <w:jc w:val="both"/>
        <w:outlineLvl w:val="2"/>
        <w:rPr>
          <w:rFonts w:cstheme="minorHAnsi"/>
          <w:b/>
          <w:bCs/>
          <w:color w:val="391B76"/>
          <w:sz w:val="24"/>
          <w:szCs w:val="24"/>
          <w:lang w:val="en-US" w:eastAsia="en-AU"/>
        </w:rPr>
      </w:pPr>
      <w:bookmarkStart w:id="13" w:name="_Hlk117499476"/>
      <w:r w:rsidRPr="00526FAE">
        <w:rPr>
          <w:rFonts w:cstheme="minorHAnsi"/>
          <w:b/>
          <w:bCs/>
          <w:color w:val="391B76"/>
          <w:sz w:val="24"/>
          <w:szCs w:val="24"/>
          <w:lang w:val="en-US" w:eastAsia="en-AU"/>
        </w:rPr>
        <w:t>Forms and Templates</w:t>
      </w:r>
    </w:p>
    <w:p w14:paraId="424FDC56" w14:textId="77777777" w:rsidR="00622F65" w:rsidRPr="00526FAE" w:rsidRDefault="00622F65" w:rsidP="00BC30E6">
      <w:pPr>
        <w:pStyle w:val="ListParagraph"/>
        <w:numPr>
          <w:ilvl w:val="0"/>
          <w:numId w:val="17"/>
        </w:numPr>
        <w:spacing w:after="120" w:line="240" w:lineRule="auto"/>
        <w:rPr>
          <w:rFonts w:asciiTheme="minorHAnsi" w:hAnsiTheme="minorHAnsi" w:cstheme="minorHAnsi"/>
          <w:lang w:val="en-US" w:eastAsia="en-AU"/>
        </w:rPr>
      </w:pPr>
      <w:r w:rsidRPr="00526FAE">
        <w:rPr>
          <w:rFonts w:asciiTheme="minorHAnsi" w:hAnsiTheme="minorHAnsi" w:cstheme="minorHAnsi"/>
          <w:color w:val="000000"/>
        </w:rPr>
        <w:t>Dependent International Application Enrolment Form (TBC)</w:t>
      </w:r>
    </w:p>
    <w:p w14:paraId="06B1D430" w14:textId="77777777" w:rsidR="009B7485" w:rsidRPr="009B7485" w:rsidRDefault="00622F65" w:rsidP="00BC30E6">
      <w:pPr>
        <w:pStyle w:val="ListParagraph"/>
        <w:numPr>
          <w:ilvl w:val="0"/>
          <w:numId w:val="17"/>
        </w:numPr>
        <w:spacing w:after="120" w:line="240" w:lineRule="auto"/>
        <w:rPr>
          <w:rFonts w:asciiTheme="minorHAnsi" w:hAnsiTheme="minorHAnsi" w:cstheme="minorHAnsi"/>
          <w:lang w:val="en-US" w:eastAsia="en-AU"/>
        </w:rPr>
      </w:pPr>
      <w:r w:rsidRPr="00526FAE">
        <w:rPr>
          <w:rFonts w:asciiTheme="minorHAnsi" w:hAnsiTheme="minorHAnsi" w:cstheme="minorHAnsi"/>
        </w:rPr>
        <w:t>Enrolment Agreement</w:t>
      </w:r>
    </w:p>
    <w:p w14:paraId="0CC4AB2F" w14:textId="32D12A79" w:rsidR="00622F65" w:rsidRPr="000E14C3" w:rsidRDefault="00622F65" w:rsidP="00BC30E6">
      <w:pPr>
        <w:pStyle w:val="ListParagraph"/>
        <w:numPr>
          <w:ilvl w:val="0"/>
          <w:numId w:val="17"/>
        </w:numPr>
        <w:spacing w:after="120" w:line="240" w:lineRule="auto"/>
        <w:rPr>
          <w:rFonts w:asciiTheme="minorHAnsi" w:hAnsiTheme="minorHAnsi" w:cstheme="minorHAnsi"/>
          <w:lang w:val="en-US" w:eastAsia="en-AU"/>
        </w:rPr>
      </w:pPr>
      <w:r w:rsidRPr="00526FAE">
        <w:rPr>
          <w:rFonts w:asciiTheme="minorHAnsi" w:hAnsiTheme="minorHAnsi" w:cstheme="minorHAnsi"/>
        </w:rPr>
        <w:t>Enrolment Form</w:t>
      </w:r>
    </w:p>
    <w:p w14:paraId="01A47014" w14:textId="4C184E08" w:rsidR="000E14C3" w:rsidRPr="00526FAE" w:rsidRDefault="000E14C3" w:rsidP="00BC30E6">
      <w:pPr>
        <w:pStyle w:val="ListParagraph"/>
        <w:numPr>
          <w:ilvl w:val="0"/>
          <w:numId w:val="17"/>
        </w:numPr>
        <w:spacing w:after="120" w:line="240" w:lineRule="auto"/>
        <w:rPr>
          <w:rFonts w:asciiTheme="minorHAnsi" w:hAnsiTheme="minorHAnsi" w:cstheme="minorHAnsi"/>
          <w:lang w:val="en-US" w:eastAsia="en-AU"/>
        </w:rPr>
      </w:pPr>
      <w:r>
        <w:rPr>
          <w:rFonts w:asciiTheme="minorHAnsi" w:hAnsiTheme="minorHAnsi" w:cstheme="minorHAnsi"/>
        </w:rPr>
        <w:t>Enrolment Form</w:t>
      </w:r>
    </w:p>
    <w:p w14:paraId="6FE7D8AD" w14:textId="77777777" w:rsidR="00622F65" w:rsidRPr="00526FAE" w:rsidRDefault="00622F65" w:rsidP="00BC30E6">
      <w:pPr>
        <w:pStyle w:val="ListParagraph"/>
        <w:numPr>
          <w:ilvl w:val="0"/>
          <w:numId w:val="17"/>
        </w:numPr>
        <w:spacing w:after="120" w:line="240" w:lineRule="auto"/>
        <w:rPr>
          <w:rFonts w:asciiTheme="minorHAnsi" w:hAnsiTheme="minorHAnsi" w:cstheme="minorHAnsi"/>
          <w:bCs/>
          <w:lang w:eastAsia="en-AU"/>
        </w:rPr>
      </w:pPr>
      <w:r w:rsidRPr="00526FAE">
        <w:rPr>
          <w:rFonts w:asciiTheme="minorHAnsi" w:hAnsiTheme="minorHAnsi" w:cstheme="minorHAnsi"/>
          <w:lang w:val="en-US" w:eastAsia="en-AU"/>
        </w:rPr>
        <w:t>Enrolment Planning Tool (DOBCEL)</w:t>
      </w:r>
    </w:p>
    <w:bookmarkEnd w:id="13"/>
    <w:p w14:paraId="6EC4B6C3" w14:textId="723F655F" w:rsidR="00622F65" w:rsidRPr="00526FAE" w:rsidRDefault="00622F65" w:rsidP="00BC30E6">
      <w:pPr>
        <w:pStyle w:val="ListParagraph"/>
        <w:widowControl w:val="0"/>
        <w:numPr>
          <w:ilvl w:val="0"/>
          <w:numId w:val="17"/>
        </w:numPr>
        <w:autoSpaceDE w:val="0"/>
        <w:autoSpaceDN w:val="0"/>
        <w:adjustRightInd w:val="0"/>
        <w:spacing w:after="120" w:line="240" w:lineRule="auto"/>
        <w:rPr>
          <w:rFonts w:asciiTheme="minorHAnsi" w:hAnsiTheme="minorHAnsi" w:cstheme="minorHAnsi"/>
          <w:color w:val="000000"/>
        </w:rPr>
      </w:pPr>
      <w:r w:rsidRPr="00526FAE">
        <w:rPr>
          <w:rFonts w:asciiTheme="minorHAnsi" w:hAnsiTheme="minorHAnsi" w:cstheme="minorHAnsi"/>
          <w:color w:val="000000"/>
        </w:rPr>
        <w:t>Maximum Age Exemption Application Form [School Form]</w:t>
      </w:r>
    </w:p>
    <w:p w14:paraId="0BA43A0C" w14:textId="52001D07" w:rsidR="00622F65" w:rsidRPr="00526FAE" w:rsidRDefault="00622F65" w:rsidP="00BC30E6">
      <w:pPr>
        <w:pStyle w:val="ListParagraph"/>
        <w:widowControl w:val="0"/>
        <w:numPr>
          <w:ilvl w:val="0"/>
          <w:numId w:val="17"/>
        </w:numPr>
        <w:autoSpaceDE w:val="0"/>
        <w:autoSpaceDN w:val="0"/>
        <w:adjustRightInd w:val="0"/>
        <w:spacing w:after="120" w:line="240" w:lineRule="auto"/>
        <w:rPr>
          <w:rFonts w:asciiTheme="minorHAnsi" w:hAnsiTheme="minorHAnsi" w:cstheme="minorHAnsi"/>
          <w:color w:val="000000"/>
        </w:rPr>
      </w:pPr>
      <w:r w:rsidRPr="00526FAE">
        <w:rPr>
          <w:rFonts w:asciiTheme="minorHAnsi" w:hAnsiTheme="minorHAnsi" w:cstheme="minorHAnsi"/>
          <w:color w:val="000000"/>
        </w:rPr>
        <w:t>Minimum Age Exemption Application Form [School Form</w:t>
      </w:r>
      <w:r w:rsidR="0071180E" w:rsidRPr="00526FAE">
        <w:rPr>
          <w:rFonts w:asciiTheme="minorHAnsi" w:hAnsiTheme="minorHAnsi" w:cstheme="minorHAnsi"/>
          <w:color w:val="000000"/>
        </w:rPr>
        <w:t>]</w:t>
      </w:r>
    </w:p>
    <w:p w14:paraId="4874471D" w14:textId="49BBA032" w:rsidR="00E71AB7" w:rsidRPr="00526FAE" w:rsidRDefault="00E71AB7" w:rsidP="00BC30E6">
      <w:pPr>
        <w:pStyle w:val="ListParagraph"/>
        <w:widowControl w:val="0"/>
        <w:numPr>
          <w:ilvl w:val="0"/>
          <w:numId w:val="17"/>
        </w:numPr>
        <w:autoSpaceDE w:val="0"/>
        <w:autoSpaceDN w:val="0"/>
        <w:adjustRightInd w:val="0"/>
        <w:spacing w:after="120" w:line="240" w:lineRule="auto"/>
        <w:rPr>
          <w:rFonts w:asciiTheme="minorHAnsi" w:hAnsiTheme="minorHAnsi" w:cstheme="minorHAnsi"/>
          <w:color w:val="000000"/>
        </w:rPr>
      </w:pPr>
      <w:r w:rsidRPr="00526FAE">
        <w:rPr>
          <w:rFonts w:asciiTheme="minorHAnsi" w:hAnsiTheme="minorHAnsi" w:cstheme="minorHAnsi"/>
          <w:color w:val="000000"/>
        </w:rPr>
        <w:t>Offer of Enrolment [SCHOOL]</w:t>
      </w:r>
    </w:p>
    <w:p w14:paraId="3653A4B8" w14:textId="77777777" w:rsidR="00622F65" w:rsidRPr="00526FAE" w:rsidRDefault="00622F65" w:rsidP="00BC30E6">
      <w:pPr>
        <w:pStyle w:val="ListParagraph"/>
        <w:widowControl w:val="0"/>
        <w:numPr>
          <w:ilvl w:val="0"/>
          <w:numId w:val="17"/>
        </w:numPr>
        <w:autoSpaceDE w:val="0"/>
        <w:autoSpaceDN w:val="0"/>
        <w:adjustRightInd w:val="0"/>
        <w:spacing w:after="120" w:line="240" w:lineRule="auto"/>
        <w:rPr>
          <w:rFonts w:asciiTheme="minorHAnsi" w:hAnsiTheme="minorHAnsi" w:cstheme="minorHAnsi"/>
        </w:rPr>
      </w:pPr>
      <w:r w:rsidRPr="00526FAE">
        <w:rPr>
          <w:rFonts w:asciiTheme="minorHAnsi" w:hAnsiTheme="minorHAnsi" w:cstheme="minorHAnsi"/>
          <w:color w:val="000000"/>
        </w:rPr>
        <w:t>Parent Code of Conduct</w:t>
      </w:r>
    </w:p>
    <w:p w14:paraId="41E2EFD3" w14:textId="77777777" w:rsidR="00622F65" w:rsidRPr="00526FAE" w:rsidRDefault="00622F65" w:rsidP="00101D93">
      <w:pPr>
        <w:widowControl w:val="0"/>
        <w:autoSpaceDE w:val="0"/>
        <w:autoSpaceDN w:val="0"/>
        <w:adjustRightInd w:val="0"/>
        <w:spacing w:after="120"/>
        <w:rPr>
          <w:rFonts w:cstheme="minorHAnsi"/>
        </w:rPr>
      </w:pPr>
    </w:p>
    <w:p w14:paraId="3A174858" w14:textId="2AB07162" w:rsidR="00622F65" w:rsidRPr="00526FAE" w:rsidRDefault="00526FAE" w:rsidP="00101D93">
      <w:pPr>
        <w:widowControl w:val="0"/>
        <w:autoSpaceDE w:val="0"/>
        <w:autoSpaceDN w:val="0"/>
        <w:adjustRightInd w:val="0"/>
        <w:spacing w:after="120"/>
        <w:rPr>
          <w:rFonts w:cstheme="minorHAnsi"/>
          <w:b/>
          <w:bCs/>
          <w:color w:val="391B76"/>
          <w:sz w:val="24"/>
          <w:szCs w:val="24"/>
          <w:lang w:val="en-US" w:eastAsia="en-AU"/>
        </w:rPr>
      </w:pPr>
      <w:r w:rsidRPr="00526FAE">
        <w:rPr>
          <w:rFonts w:cstheme="minorHAnsi"/>
          <w:b/>
          <w:bCs/>
          <w:color w:val="391B76"/>
          <w:sz w:val="24"/>
          <w:szCs w:val="24"/>
          <w:lang w:val="en-US" w:eastAsia="en-AU"/>
        </w:rPr>
        <w:t>Resources</w:t>
      </w:r>
    </w:p>
    <w:p w14:paraId="2A3F37E1" w14:textId="77777777" w:rsidR="00622F65" w:rsidRPr="00526FAE" w:rsidRDefault="00501498" w:rsidP="00BC30E6">
      <w:pPr>
        <w:pStyle w:val="ListParagraph"/>
        <w:widowControl w:val="0"/>
        <w:numPr>
          <w:ilvl w:val="0"/>
          <w:numId w:val="18"/>
        </w:numPr>
        <w:autoSpaceDE w:val="0"/>
        <w:autoSpaceDN w:val="0"/>
        <w:adjustRightInd w:val="0"/>
        <w:spacing w:after="120" w:line="240" w:lineRule="auto"/>
        <w:rPr>
          <w:rFonts w:asciiTheme="minorHAnsi" w:hAnsiTheme="minorHAnsi" w:cstheme="minorHAnsi"/>
          <w:color w:val="0563C1" w:themeColor="hyperlink"/>
          <w:u w:val="single"/>
        </w:rPr>
      </w:pPr>
      <w:hyperlink r:id="rId23" w:history="1">
        <w:r w:rsidR="00622F65" w:rsidRPr="00526FAE">
          <w:rPr>
            <w:rFonts w:asciiTheme="minorHAnsi" w:hAnsiTheme="minorHAnsi" w:cstheme="minorHAnsi"/>
            <w:color w:val="0563C1" w:themeColor="hyperlink"/>
            <w:u w:val="single"/>
          </w:rPr>
          <w:t>Transferring Student Data Interstate [Dept. of Education]</w:t>
        </w:r>
      </w:hyperlink>
    </w:p>
    <w:p w14:paraId="564F7965" w14:textId="77777777" w:rsidR="00622F65" w:rsidRPr="00526FAE" w:rsidRDefault="00501498" w:rsidP="00BC30E6">
      <w:pPr>
        <w:pStyle w:val="ListParagraph"/>
        <w:widowControl w:val="0"/>
        <w:numPr>
          <w:ilvl w:val="0"/>
          <w:numId w:val="18"/>
        </w:numPr>
        <w:autoSpaceDE w:val="0"/>
        <w:autoSpaceDN w:val="0"/>
        <w:adjustRightInd w:val="0"/>
        <w:spacing w:after="120" w:line="240" w:lineRule="auto"/>
        <w:rPr>
          <w:rFonts w:asciiTheme="minorHAnsi" w:hAnsiTheme="minorHAnsi" w:cstheme="minorHAnsi"/>
        </w:rPr>
      </w:pPr>
      <w:hyperlink r:id="rId24" w:history="1">
        <w:r w:rsidR="00622F65" w:rsidRPr="00526FAE">
          <w:rPr>
            <w:rFonts w:asciiTheme="minorHAnsi" w:hAnsiTheme="minorHAnsi" w:cstheme="minorHAnsi"/>
            <w:color w:val="0563C1" w:themeColor="hyperlink"/>
            <w:u w:val="single"/>
          </w:rPr>
          <w:t>School Community Safety Order Scheme: Ministerial Guidelines (Vic Government)</w:t>
        </w:r>
      </w:hyperlink>
    </w:p>
    <w:tbl>
      <w:tblPr>
        <w:tblStyle w:val="TableGrid"/>
        <w:tblpPr w:leftFromText="180" w:rightFromText="180" w:vertAnchor="text" w:horzAnchor="margin" w:tblpY="2301"/>
        <w:tblW w:w="10065" w:type="dxa"/>
        <w:tblLook w:val="04A0" w:firstRow="1" w:lastRow="0" w:firstColumn="1" w:lastColumn="0" w:noHBand="0" w:noVBand="1"/>
      </w:tblPr>
      <w:tblGrid>
        <w:gridCol w:w="3008"/>
        <w:gridCol w:w="7057"/>
      </w:tblGrid>
      <w:tr w:rsidR="00B81DEF" w:rsidRPr="00526FAE" w14:paraId="4B2799EA" w14:textId="77777777" w:rsidTr="00B81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shd w:val="clear" w:color="auto" w:fill="D8ECDC" w:themeFill="accent3" w:themeFillTint="33"/>
          </w:tcPr>
          <w:p w14:paraId="44C94927" w14:textId="77777777" w:rsidR="00B81DEF" w:rsidRPr="00526FAE" w:rsidRDefault="00B81DEF" w:rsidP="00B81DEF">
            <w:pPr>
              <w:spacing w:after="120"/>
              <w:jc w:val="left"/>
              <w:rPr>
                <w:rFonts w:cstheme="minorHAnsi"/>
                <w:b/>
                <w:color w:val="391B76"/>
                <w:sz w:val="18"/>
                <w:szCs w:val="18"/>
              </w:rPr>
            </w:pPr>
            <w:r>
              <w:rPr>
                <w:rFonts w:cstheme="minorHAnsi"/>
                <w:b/>
                <w:color w:val="391B76"/>
                <w:sz w:val="18"/>
                <w:szCs w:val="18"/>
              </w:rPr>
              <w:t>Principal</w:t>
            </w:r>
          </w:p>
        </w:tc>
        <w:tc>
          <w:tcPr>
            <w:tcW w:w="7057" w:type="dxa"/>
            <w:shd w:val="clear" w:color="auto" w:fill="auto"/>
          </w:tcPr>
          <w:p w14:paraId="790836B4" w14:textId="4A31E3B1" w:rsidR="00B81DEF" w:rsidRPr="00526FAE" w:rsidRDefault="00BC30E6" w:rsidP="00B81DEF">
            <w:pPr>
              <w:spacing w:after="120"/>
              <w:jc w:val="left"/>
              <w:cnfStyle w:val="100000000000" w:firstRow="1" w:lastRow="0" w:firstColumn="0" w:lastColumn="0" w:oddVBand="0" w:evenVBand="0" w:oddHBand="0" w:evenHBand="0" w:firstRowFirstColumn="0" w:firstRowLastColumn="0" w:lastRowFirstColumn="0" w:lastRowLastColumn="0"/>
              <w:rPr>
                <w:rFonts w:cstheme="minorHAnsi"/>
                <w:b/>
                <w:color w:val="391B76"/>
                <w:sz w:val="18"/>
                <w:szCs w:val="18"/>
              </w:rPr>
            </w:pPr>
            <w:r>
              <w:rPr>
                <w:rFonts w:cstheme="minorHAnsi"/>
                <w:b/>
                <w:color w:val="391B76"/>
                <w:sz w:val="18"/>
                <w:szCs w:val="18"/>
              </w:rPr>
              <w:t>Stephen Madden</w:t>
            </w:r>
          </w:p>
        </w:tc>
      </w:tr>
      <w:tr w:rsidR="00B81DEF" w:rsidRPr="00526FAE" w14:paraId="11747BA4" w14:textId="77777777" w:rsidTr="00B81DEF">
        <w:tc>
          <w:tcPr>
            <w:cnfStyle w:val="001000000000" w:firstRow="0" w:lastRow="0" w:firstColumn="1" w:lastColumn="0" w:oddVBand="0" w:evenVBand="0" w:oddHBand="0" w:evenHBand="0" w:firstRowFirstColumn="0" w:firstRowLastColumn="0" w:lastRowFirstColumn="0" w:lastRowLastColumn="0"/>
            <w:tcW w:w="3008" w:type="dxa"/>
            <w:shd w:val="clear" w:color="auto" w:fill="D8ECDC" w:themeFill="accent3" w:themeFillTint="33"/>
          </w:tcPr>
          <w:p w14:paraId="49489008" w14:textId="77777777" w:rsidR="00B81DEF" w:rsidRPr="00526FAE" w:rsidRDefault="00B81DEF" w:rsidP="00B81DEF">
            <w:pPr>
              <w:spacing w:after="120"/>
              <w:rPr>
                <w:rFonts w:cstheme="minorHAnsi"/>
                <w:b/>
                <w:color w:val="391B76"/>
                <w:sz w:val="18"/>
                <w:szCs w:val="18"/>
              </w:rPr>
            </w:pPr>
            <w:r w:rsidRPr="00526FAE">
              <w:rPr>
                <w:rFonts w:cstheme="minorHAnsi"/>
                <w:b/>
                <w:color w:val="391B76"/>
                <w:sz w:val="18"/>
                <w:szCs w:val="18"/>
              </w:rPr>
              <w:t>Approval Date</w:t>
            </w:r>
          </w:p>
        </w:tc>
        <w:tc>
          <w:tcPr>
            <w:tcW w:w="7057" w:type="dxa"/>
          </w:tcPr>
          <w:p w14:paraId="7FCA5D91" w14:textId="41A67802" w:rsidR="00B81DEF" w:rsidRPr="00526FAE" w:rsidRDefault="00BC30E6" w:rsidP="00B81DEF">
            <w:pPr>
              <w:spacing w:after="120"/>
              <w:cnfStyle w:val="000000000000" w:firstRow="0" w:lastRow="0" w:firstColumn="0" w:lastColumn="0" w:oddVBand="0" w:evenVBand="0" w:oddHBand="0" w:evenHBand="0" w:firstRowFirstColumn="0" w:firstRowLastColumn="0" w:lastRowFirstColumn="0" w:lastRowLastColumn="0"/>
              <w:rPr>
                <w:rFonts w:cstheme="minorHAnsi"/>
                <w:b/>
                <w:color w:val="391B76"/>
                <w:sz w:val="18"/>
                <w:szCs w:val="18"/>
              </w:rPr>
            </w:pPr>
            <w:r>
              <w:rPr>
                <w:rFonts w:cstheme="minorHAnsi"/>
                <w:b/>
                <w:color w:val="391B76"/>
                <w:sz w:val="18"/>
                <w:szCs w:val="18"/>
              </w:rPr>
              <w:t>10/02/2025</w:t>
            </w:r>
          </w:p>
        </w:tc>
      </w:tr>
    </w:tbl>
    <w:p w14:paraId="63564F08" w14:textId="77777777" w:rsidR="009E7D6A" w:rsidRPr="00526FAE" w:rsidRDefault="009E7D6A" w:rsidP="00101D93">
      <w:pPr>
        <w:widowControl w:val="0"/>
        <w:autoSpaceDE w:val="0"/>
        <w:autoSpaceDN w:val="0"/>
        <w:adjustRightInd w:val="0"/>
        <w:spacing w:after="120"/>
        <w:rPr>
          <w:rFonts w:cstheme="minorHAnsi"/>
        </w:rPr>
      </w:pPr>
    </w:p>
    <w:p w14:paraId="77BCDEBE" w14:textId="77777777" w:rsidR="009E7D6A" w:rsidRPr="00526FAE" w:rsidRDefault="009E7D6A" w:rsidP="00101D93">
      <w:pPr>
        <w:widowControl w:val="0"/>
        <w:autoSpaceDE w:val="0"/>
        <w:autoSpaceDN w:val="0"/>
        <w:adjustRightInd w:val="0"/>
        <w:spacing w:after="120"/>
        <w:rPr>
          <w:rFonts w:cstheme="minorHAnsi"/>
        </w:rPr>
      </w:pPr>
    </w:p>
    <w:bookmarkEnd w:id="1"/>
    <w:p w14:paraId="338A9BF5" w14:textId="7868D122" w:rsidR="0066295F" w:rsidRPr="00526FAE" w:rsidRDefault="0066295F" w:rsidP="00101D93">
      <w:pPr>
        <w:spacing w:after="120"/>
        <w:rPr>
          <w:rFonts w:cstheme="minorHAnsi"/>
          <w:color w:val="777576"/>
          <w:sz w:val="19"/>
          <w:szCs w:val="19"/>
        </w:rPr>
      </w:pPr>
    </w:p>
    <w:p w14:paraId="504C234B" w14:textId="21976DAC" w:rsidR="00BA020C" w:rsidRPr="00526FAE" w:rsidRDefault="00BA020C" w:rsidP="00101D93">
      <w:pPr>
        <w:spacing w:after="120"/>
        <w:rPr>
          <w:rFonts w:cstheme="minorHAnsi"/>
          <w:b/>
          <w:bCs/>
          <w:color w:val="391B76"/>
          <w:sz w:val="40"/>
          <w:szCs w:val="40"/>
          <w:lang w:val="en-US"/>
        </w:rPr>
      </w:pPr>
    </w:p>
    <w:sectPr w:rsidR="00BA020C" w:rsidRPr="00526FAE" w:rsidSect="004B61A5">
      <w:headerReference w:type="first" r:id="rId25"/>
      <w:pgSz w:w="11906" w:h="16838" w:code="9"/>
      <w:pgMar w:top="709" w:right="1138" w:bottom="709" w:left="1138" w:header="707"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D641" w14:textId="77777777" w:rsidR="00346CBA" w:rsidRDefault="00346CBA" w:rsidP="00594E31">
      <w:r>
        <w:separator/>
      </w:r>
    </w:p>
  </w:endnote>
  <w:endnote w:type="continuationSeparator" w:id="0">
    <w:p w14:paraId="086B4CBE" w14:textId="77777777" w:rsidR="00346CBA" w:rsidRDefault="00346CBA" w:rsidP="00594E31">
      <w:r>
        <w:continuationSeparator/>
      </w:r>
    </w:p>
  </w:endnote>
  <w:endnote w:type="continuationNotice" w:id="1">
    <w:p w14:paraId="1C2E713A" w14:textId="77777777" w:rsidR="00346CBA" w:rsidRDefault="00346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435993"/>
      <w:docPartObj>
        <w:docPartGallery w:val="Page Numbers (Bottom of Page)"/>
        <w:docPartUnique/>
      </w:docPartObj>
    </w:sdtPr>
    <w:sdtEndPr/>
    <w:sdtContent>
      <w:sdt>
        <w:sdtPr>
          <w:id w:val="78798678"/>
          <w:docPartObj>
            <w:docPartGallery w:val="Page Numbers (Top of Page)"/>
            <w:docPartUnique/>
          </w:docPartObj>
        </w:sdtPr>
        <w:sdtEndPr/>
        <w:sdtContent>
          <w:p w14:paraId="2B9C714E" w14:textId="77777777" w:rsidR="00512406" w:rsidRDefault="005124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B3783B" w14:textId="2F67CEFA" w:rsidR="00512406" w:rsidRDefault="00512406" w:rsidP="00D6601B">
    <w:pPr>
      <w:pStyle w:val="Bodycopy"/>
      <w:spacing w:after="0"/>
      <w:rPr>
        <w:color w:val="808080" w:themeColor="background1" w:themeShade="80"/>
        <w:sz w:val="16"/>
        <w:szCs w:val="20"/>
      </w:rPr>
    </w:pPr>
    <w:r w:rsidRPr="004B61A5">
      <w:rPr>
        <w:color w:val="808080" w:themeColor="background1" w:themeShade="80"/>
        <w:sz w:val="16"/>
        <w:szCs w:val="20"/>
      </w:rPr>
      <w:t xml:space="preserve">Enrolment Policy and Procedures – </w:t>
    </w:r>
    <w:r w:rsidR="00BC30E6">
      <w:rPr>
        <w:rStyle w:val="normaltextrun"/>
        <w:rFonts w:cstheme="minorHAnsi"/>
        <w:color w:val="auto"/>
        <w:sz w:val="16"/>
        <w:szCs w:val="16"/>
        <w:lang w:val="en-GB"/>
      </w:rPr>
      <w:t>Our Lady Help of Christians Primary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olor w:val="auto"/>
        <w:sz w:val="16"/>
        <w:szCs w:val="16"/>
      </w:rPr>
      <w:id w:val="-1790423867"/>
      <w:docPartObj>
        <w:docPartGallery w:val="Page Numbers (Bottom of Page)"/>
        <w:docPartUnique/>
      </w:docPartObj>
    </w:sdtPr>
    <w:sdtEndPr/>
    <w:sdtContent>
      <w:sdt>
        <w:sdtPr>
          <w:rPr>
            <w:rFonts w:asciiTheme="minorHAnsi" w:hAnsiTheme="minorHAnsi"/>
            <w:color w:val="auto"/>
            <w:sz w:val="16"/>
            <w:szCs w:val="16"/>
          </w:rPr>
          <w:id w:val="-1769616900"/>
          <w:docPartObj>
            <w:docPartGallery w:val="Page Numbers (Top of Page)"/>
            <w:docPartUnique/>
          </w:docPartObj>
        </w:sdtPr>
        <w:sdtEndPr/>
        <w:sdtContent>
          <w:p w14:paraId="2F0EEA78" w14:textId="0FBCECE6" w:rsidR="00512406" w:rsidRDefault="00512406" w:rsidP="004B61A5">
            <w:pPr>
              <w:pStyle w:val="Bodycopy"/>
              <w:spacing w:after="0"/>
              <w:rPr>
                <w:color w:val="808080" w:themeColor="background1" w:themeShade="80"/>
                <w:sz w:val="16"/>
                <w:szCs w:val="20"/>
              </w:rPr>
            </w:pPr>
            <w:r w:rsidRPr="004B61A5">
              <w:rPr>
                <w:color w:val="808080" w:themeColor="background1" w:themeShade="80"/>
                <w:sz w:val="16"/>
                <w:szCs w:val="20"/>
              </w:rPr>
              <w:t xml:space="preserve">Enrolment Policy and Procedures – </w:t>
            </w:r>
            <w:r w:rsidR="00BC30E6">
              <w:rPr>
                <w:rStyle w:val="normaltextrun"/>
                <w:rFonts w:cstheme="minorHAnsi"/>
                <w:color w:val="auto"/>
                <w:sz w:val="16"/>
                <w:szCs w:val="16"/>
                <w:lang w:val="en-GB"/>
              </w:rPr>
              <w:t>Our Lady Help of Christians Primary School</w:t>
            </w:r>
          </w:p>
          <w:p w14:paraId="6A45CDD7" w14:textId="77777777" w:rsidR="00512406" w:rsidRPr="004B61A5" w:rsidRDefault="00512406">
            <w:pPr>
              <w:pStyle w:val="Footer"/>
              <w:jc w:val="right"/>
              <w:rPr>
                <w:sz w:val="16"/>
                <w:szCs w:val="16"/>
              </w:rPr>
            </w:pPr>
            <w:r w:rsidRPr="004B61A5">
              <w:rPr>
                <w:sz w:val="16"/>
                <w:szCs w:val="16"/>
              </w:rPr>
              <w:t xml:space="preserve">Page </w:t>
            </w:r>
            <w:r w:rsidRPr="004B61A5">
              <w:rPr>
                <w:b/>
                <w:bCs/>
                <w:sz w:val="16"/>
                <w:szCs w:val="16"/>
              </w:rPr>
              <w:fldChar w:fldCharType="begin"/>
            </w:r>
            <w:r w:rsidRPr="004B61A5">
              <w:rPr>
                <w:b/>
                <w:bCs/>
                <w:sz w:val="16"/>
                <w:szCs w:val="16"/>
              </w:rPr>
              <w:instrText xml:space="preserve"> PAGE </w:instrText>
            </w:r>
            <w:r w:rsidRPr="004B61A5">
              <w:rPr>
                <w:b/>
                <w:bCs/>
                <w:sz w:val="16"/>
                <w:szCs w:val="16"/>
              </w:rPr>
              <w:fldChar w:fldCharType="separate"/>
            </w:r>
            <w:r w:rsidRPr="004B61A5">
              <w:rPr>
                <w:b/>
                <w:bCs/>
                <w:noProof/>
                <w:sz w:val="16"/>
                <w:szCs w:val="16"/>
              </w:rPr>
              <w:t>2</w:t>
            </w:r>
            <w:r w:rsidRPr="004B61A5">
              <w:rPr>
                <w:b/>
                <w:bCs/>
                <w:sz w:val="16"/>
                <w:szCs w:val="16"/>
              </w:rPr>
              <w:fldChar w:fldCharType="end"/>
            </w:r>
            <w:r w:rsidRPr="004B61A5">
              <w:rPr>
                <w:sz w:val="16"/>
                <w:szCs w:val="16"/>
              </w:rPr>
              <w:t xml:space="preserve"> of </w:t>
            </w:r>
            <w:r w:rsidRPr="004B61A5">
              <w:rPr>
                <w:b/>
                <w:bCs/>
                <w:sz w:val="16"/>
                <w:szCs w:val="16"/>
              </w:rPr>
              <w:fldChar w:fldCharType="begin"/>
            </w:r>
            <w:r w:rsidRPr="004B61A5">
              <w:rPr>
                <w:b/>
                <w:bCs/>
                <w:sz w:val="16"/>
                <w:szCs w:val="16"/>
              </w:rPr>
              <w:instrText xml:space="preserve"> NUMPAGES  </w:instrText>
            </w:r>
            <w:r w:rsidRPr="004B61A5">
              <w:rPr>
                <w:b/>
                <w:bCs/>
                <w:sz w:val="16"/>
                <w:szCs w:val="16"/>
              </w:rPr>
              <w:fldChar w:fldCharType="separate"/>
            </w:r>
            <w:r w:rsidRPr="004B61A5">
              <w:rPr>
                <w:b/>
                <w:bCs/>
                <w:noProof/>
                <w:sz w:val="16"/>
                <w:szCs w:val="16"/>
              </w:rPr>
              <w:t>2</w:t>
            </w:r>
            <w:r w:rsidRPr="004B61A5">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923A" w14:textId="77777777" w:rsidR="00346CBA" w:rsidRDefault="00346CBA" w:rsidP="00594E31">
      <w:r>
        <w:separator/>
      </w:r>
    </w:p>
  </w:footnote>
  <w:footnote w:type="continuationSeparator" w:id="0">
    <w:p w14:paraId="79E5EF3E" w14:textId="77777777" w:rsidR="00346CBA" w:rsidRDefault="00346CBA" w:rsidP="00594E31">
      <w:r>
        <w:continuationSeparator/>
      </w:r>
    </w:p>
  </w:footnote>
  <w:footnote w:type="continuationNotice" w:id="1">
    <w:p w14:paraId="081F86FF" w14:textId="77777777" w:rsidR="00346CBA" w:rsidRDefault="00346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A35E" w14:textId="030DEE70" w:rsidR="00512406" w:rsidRDefault="00BC30E6" w:rsidP="00A14239">
    <w:pPr>
      <w:pStyle w:val="Header"/>
    </w:pPr>
    <w:r>
      <w:rPr>
        <w:noProof/>
      </w:rPr>
      <w:t xml:space="preserve">                                                                                                                                                                    </w:t>
    </w:r>
    <w:r>
      <w:rPr>
        <w:noProof/>
      </w:rPr>
      <w:drawing>
        <wp:inline distT="0" distB="0" distL="0" distR="0" wp14:anchorId="150A592A" wp14:editId="7B73FFA3">
          <wp:extent cx="933450" cy="714375"/>
          <wp:effectExtent l="0" t="0" r="0" b="9525"/>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1"/>
                  <a:stretch>
                    <a:fillRect/>
                  </a:stretch>
                </pic:blipFill>
                <pic:spPr>
                  <a:xfrm>
                    <a:off x="0" y="0"/>
                    <a:ext cx="933450"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5899C9F4" wp14:editId="5D1A0C6A">
          <wp:simplePos x="0" y="0"/>
          <wp:positionH relativeFrom="column">
            <wp:posOffset>-36830</wp:posOffset>
          </wp:positionH>
          <wp:positionV relativeFrom="paragraph">
            <wp:posOffset>-296545</wp:posOffset>
          </wp:positionV>
          <wp:extent cx="1896634" cy="875030"/>
          <wp:effectExtent l="0" t="0" r="8890" b="1270"/>
          <wp:wrapNone/>
          <wp:docPr id="592024181" name="Picture 59202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24181" name="Picture 592024181"/>
                  <pic:cNvPicPr>
                    <a:picLocks noChangeAspect="1"/>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96634" cy="875030"/>
                  </a:xfrm>
                  <a:prstGeom prst="rect">
                    <a:avLst/>
                  </a:prstGeom>
                  <a:ln>
                    <a:noFill/>
                  </a:ln>
                  <a:extLst>
                    <a:ext uri="{53640926-AAD7-44D8-BBD7-CCE9431645EC}">
                      <a14:shadowObscured xmlns:a14="http://schemas.microsoft.com/office/drawing/2010/main"/>
                    </a:ext>
                  </a:extLst>
                </pic:spPr>
              </pic:pic>
            </a:graphicData>
          </a:graphic>
        </wp:anchor>
      </w:drawing>
    </w:r>
  </w:p>
  <w:p w14:paraId="1DED043F" w14:textId="73CCD17E" w:rsidR="00512406" w:rsidRDefault="00512406" w:rsidP="00A14239">
    <w:pPr>
      <w:pStyle w:val="Header"/>
      <w:rPr>
        <w:b/>
        <w:bCs/>
        <w:color w:val="391B76"/>
        <w:sz w:val="36"/>
        <w:szCs w:val="36"/>
      </w:rPr>
    </w:pPr>
    <w:r>
      <w:rPr>
        <w:b/>
        <w:bCs/>
        <w:color w:val="391B76"/>
        <w:sz w:val="36"/>
        <w:szCs w:val="36"/>
      </w:rPr>
      <w:t>Enrolment Policy and</w:t>
    </w:r>
    <w:r w:rsidRPr="00C67925">
      <w:rPr>
        <w:b/>
        <w:bCs/>
        <w:color w:val="391B76"/>
        <w:sz w:val="36"/>
        <w:szCs w:val="36"/>
      </w:rPr>
      <w:t xml:space="preserve"> Procedures</w:t>
    </w:r>
    <w:r>
      <w:rPr>
        <w:b/>
        <w:bCs/>
        <w:color w:val="391B76"/>
        <w:sz w:val="36"/>
        <w:szCs w:val="36"/>
      </w:rPr>
      <w:t xml:space="preserve"> –</w:t>
    </w:r>
    <w:r w:rsidR="00A702B9">
      <w:rPr>
        <w:b/>
        <w:bCs/>
        <w:color w:val="391B76"/>
        <w:sz w:val="36"/>
        <w:szCs w:val="36"/>
      </w:rPr>
      <w:t xml:space="preserve"> </w:t>
    </w:r>
    <w:r>
      <w:rPr>
        <w:b/>
        <w:bCs/>
        <w:color w:val="391B76"/>
        <w:sz w:val="36"/>
        <w:szCs w:val="36"/>
      </w:rPr>
      <w:t>Primary</w:t>
    </w:r>
  </w:p>
  <w:p w14:paraId="36CE4850" w14:textId="675F87B5" w:rsidR="00512406" w:rsidRPr="004B61A5" w:rsidRDefault="00512406" w:rsidP="004B61A5">
    <w:pPr>
      <w:jc w:val="right"/>
      <w:rPr>
        <w:color w:val="391B76"/>
        <w:sz w:val="16"/>
        <w:szCs w:val="16"/>
      </w:rPr>
    </w:pPr>
    <w:r w:rsidRPr="004B61A5">
      <w:rPr>
        <w:color w:val="391B76"/>
        <w:sz w:val="16"/>
        <w:szCs w:val="16"/>
      </w:rPr>
      <w:t>Document Number:</w:t>
    </w:r>
    <w:r w:rsidR="0012425A">
      <w:rPr>
        <w:color w:val="391B76"/>
        <w:sz w:val="16"/>
        <w:szCs w:val="16"/>
      </w:rPr>
      <w:t xml:space="preserve"> P0403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CED6" w14:textId="0AC6C959" w:rsidR="004B61A5" w:rsidRPr="004B61A5" w:rsidRDefault="004B61A5" w:rsidP="004B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6E2"/>
    <w:multiLevelType w:val="hybridMultilevel"/>
    <w:tmpl w:val="1F1A6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2" w15:restartNumberingAfterBreak="0">
    <w:nsid w:val="11040242"/>
    <w:multiLevelType w:val="hybridMultilevel"/>
    <w:tmpl w:val="777A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BD0C21"/>
    <w:multiLevelType w:val="hybridMultilevel"/>
    <w:tmpl w:val="584A914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7D7C87"/>
    <w:multiLevelType w:val="hybridMultilevel"/>
    <w:tmpl w:val="1C0C4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63BA0"/>
    <w:multiLevelType w:val="hybridMultilevel"/>
    <w:tmpl w:val="43C2D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B156F"/>
    <w:multiLevelType w:val="hybridMultilevel"/>
    <w:tmpl w:val="D0644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9F0285"/>
    <w:multiLevelType w:val="hybridMultilevel"/>
    <w:tmpl w:val="A9B62D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6D3468"/>
    <w:multiLevelType w:val="hybridMultilevel"/>
    <w:tmpl w:val="55B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D5048"/>
    <w:multiLevelType w:val="hybridMultilevel"/>
    <w:tmpl w:val="2270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CF09C5"/>
    <w:multiLevelType w:val="hybridMultilevel"/>
    <w:tmpl w:val="E6A4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D7927"/>
    <w:multiLevelType w:val="hybridMultilevel"/>
    <w:tmpl w:val="98A2F590"/>
    <w:lvl w:ilvl="0" w:tplc="FFFFFFFF">
      <w:start w:val="1"/>
      <w:numFmt w:val="decimal"/>
      <w:lvlText w:val="%1."/>
      <w:lvlJc w:val="left"/>
      <w:pPr>
        <w:ind w:left="72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FE1812"/>
    <w:multiLevelType w:val="hybridMultilevel"/>
    <w:tmpl w:val="021C5556"/>
    <w:lvl w:ilvl="0" w:tplc="3EE4442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5B3B2C"/>
    <w:multiLevelType w:val="hybridMultilevel"/>
    <w:tmpl w:val="A5B45E4A"/>
    <w:lvl w:ilvl="0" w:tplc="F95A754C">
      <w:numFmt w:val="bullet"/>
      <w:lvlText w:val=""/>
      <w:lvlJc w:val="left"/>
      <w:pPr>
        <w:ind w:left="720" w:hanging="360"/>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E23989"/>
    <w:multiLevelType w:val="hybridMultilevel"/>
    <w:tmpl w:val="D86C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7D12E2"/>
    <w:multiLevelType w:val="hybridMultilevel"/>
    <w:tmpl w:val="A146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3A2208"/>
    <w:multiLevelType w:val="multilevel"/>
    <w:tmpl w:val="AFE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311108"/>
    <w:multiLevelType w:val="hybridMultilevel"/>
    <w:tmpl w:val="0572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B93EE3"/>
    <w:multiLevelType w:val="hybridMultilevel"/>
    <w:tmpl w:val="83B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D03C03"/>
    <w:multiLevelType w:val="hybridMultilevel"/>
    <w:tmpl w:val="1F926C60"/>
    <w:lvl w:ilvl="0" w:tplc="FFFFFFFF">
      <w:start w:val="1"/>
      <w:numFmt w:val="decimal"/>
      <w:lvlText w:val="%1."/>
      <w:lvlJc w:val="left"/>
      <w:pPr>
        <w:ind w:left="72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482824"/>
    <w:multiLevelType w:val="hybridMultilevel"/>
    <w:tmpl w:val="53A413E2"/>
    <w:lvl w:ilvl="0" w:tplc="F95A754C">
      <w:numFmt w:val="bullet"/>
      <w:lvlText w:val=""/>
      <w:lvlJc w:val="left"/>
      <w:pPr>
        <w:ind w:left="720" w:hanging="360"/>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376DE"/>
    <w:multiLevelType w:val="multilevel"/>
    <w:tmpl w:val="E61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B93DAD"/>
    <w:multiLevelType w:val="hybridMultilevel"/>
    <w:tmpl w:val="B6FA1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F95279"/>
    <w:multiLevelType w:val="hybridMultilevel"/>
    <w:tmpl w:val="AB1839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33116A3"/>
    <w:multiLevelType w:val="multilevel"/>
    <w:tmpl w:val="372857AA"/>
    <w:lvl w:ilvl="0">
      <w:start w:val="1"/>
      <w:numFmt w:val="bullet"/>
      <w:lvlText w:val=""/>
      <w:lvlJc w:val="left"/>
      <w:pPr>
        <w:ind w:left="850" w:hanging="850"/>
      </w:pPr>
      <w:rPr>
        <w:rFonts w:ascii="Symbol" w:hAnsi="Symbol"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bullet"/>
      <w:lvlText w:val="o"/>
      <w:lvlJc w:val="left"/>
      <w:pPr>
        <w:ind w:left="1080" w:hanging="360"/>
      </w:pPr>
      <w:rPr>
        <w:rFonts w:ascii="Courier New" w:hAnsi="Courier New" w:cs="Courier New"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26" w15:restartNumberingAfterBreak="0">
    <w:nsid w:val="6AF178B9"/>
    <w:multiLevelType w:val="hybridMultilevel"/>
    <w:tmpl w:val="3CCA7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EA106D"/>
    <w:multiLevelType w:val="multilevel"/>
    <w:tmpl w:val="8CF6649A"/>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bullet"/>
      <w:lvlText w:val="o"/>
      <w:lvlJc w:val="left"/>
      <w:pPr>
        <w:ind w:left="1080" w:hanging="360"/>
      </w:pPr>
      <w:rPr>
        <w:rFonts w:ascii="Courier New" w:hAnsi="Courier New" w:cs="Courier New"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num w:numId="1">
    <w:abstractNumId w:val="24"/>
  </w:num>
  <w:num w:numId="2">
    <w:abstractNumId w:val="1"/>
  </w:num>
  <w:num w:numId="3">
    <w:abstractNumId w:val="7"/>
  </w:num>
  <w:num w:numId="4">
    <w:abstractNumId w:val="8"/>
  </w:num>
  <w:num w:numId="5">
    <w:abstractNumId w:val="5"/>
  </w:num>
  <w:num w:numId="6">
    <w:abstractNumId w:val="21"/>
  </w:num>
  <w:num w:numId="7">
    <w:abstractNumId w:val="16"/>
  </w:num>
  <w:num w:numId="8">
    <w:abstractNumId w:val="0"/>
  </w:num>
  <w:num w:numId="9">
    <w:abstractNumId w:val="18"/>
  </w:num>
  <w:num w:numId="10">
    <w:abstractNumId w:val="26"/>
  </w:num>
  <w:num w:numId="11">
    <w:abstractNumId w:val="14"/>
  </w:num>
  <w:num w:numId="12">
    <w:abstractNumId w:val="10"/>
  </w:num>
  <w:num w:numId="13">
    <w:abstractNumId w:val="6"/>
  </w:num>
  <w:num w:numId="14">
    <w:abstractNumId w:val="3"/>
  </w:num>
  <w:num w:numId="15">
    <w:abstractNumId w:val="27"/>
  </w:num>
  <w:num w:numId="16">
    <w:abstractNumId w:val="9"/>
  </w:num>
  <w:num w:numId="17">
    <w:abstractNumId w:val="4"/>
  </w:num>
  <w:num w:numId="18">
    <w:abstractNumId w:val="12"/>
  </w:num>
  <w:num w:numId="19">
    <w:abstractNumId w:val="23"/>
  </w:num>
  <w:num w:numId="20">
    <w:abstractNumId w:val="19"/>
  </w:num>
  <w:num w:numId="21">
    <w:abstractNumId w:val="11"/>
  </w:num>
  <w:num w:numId="22">
    <w:abstractNumId w:val="2"/>
  </w:num>
  <w:num w:numId="23">
    <w:abstractNumId w:val="25"/>
  </w:num>
  <w:num w:numId="24">
    <w:abstractNumId w:val="22"/>
  </w:num>
  <w:num w:numId="25">
    <w:abstractNumId w:val="20"/>
  </w:num>
  <w:num w:numId="26">
    <w:abstractNumId w:val="13"/>
  </w:num>
  <w:num w:numId="27">
    <w:abstractNumId w:val="15"/>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80"/>
    <w:rsid w:val="00000418"/>
    <w:rsid w:val="00001BA3"/>
    <w:rsid w:val="00001D52"/>
    <w:rsid w:val="000069CB"/>
    <w:rsid w:val="00006E65"/>
    <w:rsid w:val="00007CA8"/>
    <w:rsid w:val="00010FDE"/>
    <w:rsid w:val="00013381"/>
    <w:rsid w:val="000160F3"/>
    <w:rsid w:val="00020D8F"/>
    <w:rsid w:val="000224A7"/>
    <w:rsid w:val="000226BB"/>
    <w:rsid w:val="00023698"/>
    <w:rsid w:val="00025434"/>
    <w:rsid w:val="00025E4B"/>
    <w:rsid w:val="0003043F"/>
    <w:rsid w:val="00035DC4"/>
    <w:rsid w:val="00040189"/>
    <w:rsid w:val="00040C24"/>
    <w:rsid w:val="000410BF"/>
    <w:rsid w:val="000514FE"/>
    <w:rsid w:val="00051CAD"/>
    <w:rsid w:val="00052F08"/>
    <w:rsid w:val="000533E0"/>
    <w:rsid w:val="00053ED8"/>
    <w:rsid w:val="00055AE1"/>
    <w:rsid w:val="00060049"/>
    <w:rsid w:val="000616D6"/>
    <w:rsid w:val="00064E3A"/>
    <w:rsid w:val="00070F2D"/>
    <w:rsid w:val="000727A7"/>
    <w:rsid w:val="00073878"/>
    <w:rsid w:val="0007650B"/>
    <w:rsid w:val="00076A2F"/>
    <w:rsid w:val="00076BBC"/>
    <w:rsid w:val="00077977"/>
    <w:rsid w:val="00081A1D"/>
    <w:rsid w:val="000832B1"/>
    <w:rsid w:val="00085100"/>
    <w:rsid w:val="000854AF"/>
    <w:rsid w:val="00086630"/>
    <w:rsid w:val="00092D86"/>
    <w:rsid w:val="0009367D"/>
    <w:rsid w:val="000956DF"/>
    <w:rsid w:val="000958C2"/>
    <w:rsid w:val="000958D7"/>
    <w:rsid w:val="00095D87"/>
    <w:rsid w:val="00097104"/>
    <w:rsid w:val="000972D4"/>
    <w:rsid w:val="000A1153"/>
    <w:rsid w:val="000A27A4"/>
    <w:rsid w:val="000A34E9"/>
    <w:rsid w:val="000A4C25"/>
    <w:rsid w:val="000A7624"/>
    <w:rsid w:val="000B0492"/>
    <w:rsid w:val="000B05E7"/>
    <w:rsid w:val="000B2148"/>
    <w:rsid w:val="000B27B2"/>
    <w:rsid w:val="000B3AF1"/>
    <w:rsid w:val="000B430F"/>
    <w:rsid w:val="000B440A"/>
    <w:rsid w:val="000B4905"/>
    <w:rsid w:val="000B4D50"/>
    <w:rsid w:val="000B54FB"/>
    <w:rsid w:val="000B5820"/>
    <w:rsid w:val="000B6182"/>
    <w:rsid w:val="000B64AD"/>
    <w:rsid w:val="000C1D3B"/>
    <w:rsid w:val="000C2C21"/>
    <w:rsid w:val="000C31A9"/>
    <w:rsid w:val="000C38D7"/>
    <w:rsid w:val="000C3DED"/>
    <w:rsid w:val="000C5849"/>
    <w:rsid w:val="000C58D3"/>
    <w:rsid w:val="000C695B"/>
    <w:rsid w:val="000C7478"/>
    <w:rsid w:val="000D0C5D"/>
    <w:rsid w:val="000D1482"/>
    <w:rsid w:val="000D2009"/>
    <w:rsid w:val="000D2D94"/>
    <w:rsid w:val="000D3A3B"/>
    <w:rsid w:val="000E11A2"/>
    <w:rsid w:val="000E14C3"/>
    <w:rsid w:val="000E2932"/>
    <w:rsid w:val="000E426C"/>
    <w:rsid w:val="000E5D17"/>
    <w:rsid w:val="000E704C"/>
    <w:rsid w:val="000F152D"/>
    <w:rsid w:val="000F29CE"/>
    <w:rsid w:val="000F32C9"/>
    <w:rsid w:val="000F5622"/>
    <w:rsid w:val="000F6611"/>
    <w:rsid w:val="001019FE"/>
    <w:rsid w:val="00101D93"/>
    <w:rsid w:val="00102EEE"/>
    <w:rsid w:val="00103718"/>
    <w:rsid w:val="001050F1"/>
    <w:rsid w:val="00105A5D"/>
    <w:rsid w:val="001060B4"/>
    <w:rsid w:val="00106B74"/>
    <w:rsid w:val="00107DBF"/>
    <w:rsid w:val="00107E1E"/>
    <w:rsid w:val="00107FEC"/>
    <w:rsid w:val="00115D8B"/>
    <w:rsid w:val="00120352"/>
    <w:rsid w:val="001214E0"/>
    <w:rsid w:val="00122CD9"/>
    <w:rsid w:val="0012425A"/>
    <w:rsid w:val="00124749"/>
    <w:rsid w:val="00124D27"/>
    <w:rsid w:val="001308ED"/>
    <w:rsid w:val="00133AD7"/>
    <w:rsid w:val="0014020A"/>
    <w:rsid w:val="0014364A"/>
    <w:rsid w:val="001437F6"/>
    <w:rsid w:val="00145C16"/>
    <w:rsid w:val="00147876"/>
    <w:rsid w:val="00152EE3"/>
    <w:rsid w:val="00153982"/>
    <w:rsid w:val="001551FE"/>
    <w:rsid w:val="00155AD0"/>
    <w:rsid w:val="00160403"/>
    <w:rsid w:val="0016152E"/>
    <w:rsid w:val="001626F3"/>
    <w:rsid w:val="0016381E"/>
    <w:rsid w:val="00163D97"/>
    <w:rsid w:val="00163FDB"/>
    <w:rsid w:val="0016407E"/>
    <w:rsid w:val="00165261"/>
    <w:rsid w:val="001652EB"/>
    <w:rsid w:val="0016647E"/>
    <w:rsid w:val="00172DE3"/>
    <w:rsid w:val="00174726"/>
    <w:rsid w:val="0017563A"/>
    <w:rsid w:val="001768A5"/>
    <w:rsid w:val="00180A4B"/>
    <w:rsid w:val="0018201C"/>
    <w:rsid w:val="0018237A"/>
    <w:rsid w:val="001824BA"/>
    <w:rsid w:val="0018276B"/>
    <w:rsid w:val="00182FDC"/>
    <w:rsid w:val="00183A1F"/>
    <w:rsid w:val="00184402"/>
    <w:rsid w:val="00190327"/>
    <w:rsid w:val="001910E9"/>
    <w:rsid w:val="00192166"/>
    <w:rsid w:val="001944C1"/>
    <w:rsid w:val="001957B8"/>
    <w:rsid w:val="00197CAC"/>
    <w:rsid w:val="001A0550"/>
    <w:rsid w:val="001A44C2"/>
    <w:rsid w:val="001A4C87"/>
    <w:rsid w:val="001A5125"/>
    <w:rsid w:val="001A555B"/>
    <w:rsid w:val="001A652D"/>
    <w:rsid w:val="001A7C02"/>
    <w:rsid w:val="001A7E35"/>
    <w:rsid w:val="001B144F"/>
    <w:rsid w:val="001B1A0E"/>
    <w:rsid w:val="001B3DE6"/>
    <w:rsid w:val="001B4433"/>
    <w:rsid w:val="001B495B"/>
    <w:rsid w:val="001B60FC"/>
    <w:rsid w:val="001C05EC"/>
    <w:rsid w:val="001C192C"/>
    <w:rsid w:val="001C2F87"/>
    <w:rsid w:val="001C4641"/>
    <w:rsid w:val="001C4EAB"/>
    <w:rsid w:val="001C507C"/>
    <w:rsid w:val="001D08D4"/>
    <w:rsid w:val="001D2BE9"/>
    <w:rsid w:val="001D4433"/>
    <w:rsid w:val="001D5F84"/>
    <w:rsid w:val="001D61AF"/>
    <w:rsid w:val="001D6A32"/>
    <w:rsid w:val="001E586F"/>
    <w:rsid w:val="001E6864"/>
    <w:rsid w:val="001F22F4"/>
    <w:rsid w:val="001F2451"/>
    <w:rsid w:val="001F3219"/>
    <w:rsid w:val="001F3DE5"/>
    <w:rsid w:val="001F632D"/>
    <w:rsid w:val="0020349F"/>
    <w:rsid w:val="00203C87"/>
    <w:rsid w:val="0020656D"/>
    <w:rsid w:val="002114F0"/>
    <w:rsid w:val="00211861"/>
    <w:rsid w:val="00212561"/>
    <w:rsid w:val="002126BF"/>
    <w:rsid w:val="00214008"/>
    <w:rsid w:val="00214C75"/>
    <w:rsid w:val="002150DA"/>
    <w:rsid w:val="0021612C"/>
    <w:rsid w:val="002175EA"/>
    <w:rsid w:val="00217D45"/>
    <w:rsid w:val="002233F4"/>
    <w:rsid w:val="00224718"/>
    <w:rsid w:val="0022668E"/>
    <w:rsid w:val="002272A2"/>
    <w:rsid w:val="00232E27"/>
    <w:rsid w:val="00234FC3"/>
    <w:rsid w:val="00236BFB"/>
    <w:rsid w:val="002501FC"/>
    <w:rsid w:val="002533DA"/>
    <w:rsid w:val="00253AB7"/>
    <w:rsid w:val="0025547E"/>
    <w:rsid w:val="00255EE1"/>
    <w:rsid w:val="00257D9F"/>
    <w:rsid w:val="002625DB"/>
    <w:rsid w:val="00262812"/>
    <w:rsid w:val="00262A13"/>
    <w:rsid w:val="00267FF2"/>
    <w:rsid w:val="0027018A"/>
    <w:rsid w:val="002721FF"/>
    <w:rsid w:val="002745BF"/>
    <w:rsid w:val="00275BA9"/>
    <w:rsid w:val="002773F7"/>
    <w:rsid w:val="00280071"/>
    <w:rsid w:val="002812A8"/>
    <w:rsid w:val="00281E2B"/>
    <w:rsid w:val="0028447C"/>
    <w:rsid w:val="00285B13"/>
    <w:rsid w:val="0028752E"/>
    <w:rsid w:val="00292662"/>
    <w:rsid w:val="00293281"/>
    <w:rsid w:val="00293949"/>
    <w:rsid w:val="00295AC3"/>
    <w:rsid w:val="00295C21"/>
    <w:rsid w:val="00296177"/>
    <w:rsid w:val="00296E02"/>
    <w:rsid w:val="00297721"/>
    <w:rsid w:val="0029790A"/>
    <w:rsid w:val="002A0233"/>
    <w:rsid w:val="002A3EC7"/>
    <w:rsid w:val="002A4EA0"/>
    <w:rsid w:val="002A73BF"/>
    <w:rsid w:val="002B6299"/>
    <w:rsid w:val="002C1B47"/>
    <w:rsid w:val="002C1C28"/>
    <w:rsid w:val="002C2A7A"/>
    <w:rsid w:val="002C709E"/>
    <w:rsid w:val="002C73F4"/>
    <w:rsid w:val="002D2416"/>
    <w:rsid w:val="002D2D2F"/>
    <w:rsid w:val="002D3A4D"/>
    <w:rsid w:val="002D5010"/>
    <w:rsid w:val="002D6FB3"/>
    <w:rsid w:val="002D7E3D"/>
    <w:rsid w:val="002D7EF4"/>
    <w:rsid w:val="002E185E"/>
    <w:rsid w:val="002E2E06"/>
    <w:rsid w:val="002E37DE"/>
    <w:rsid w:val="002E5648"/>
    <w:rsid w:val="002E6BE1"/>
    <w:rsid w:val="002F0F15"/>
    <w:rsid w:val="002F105B"/>
    <w:rsid w:val="002F1AE7"/>
    <w:rsid w:val="002F545F"/>
    <w:rsid w:val="002F72A0"/>
    <w:rsid w:val="00300027"/>
    <w:rsid w:val="00300C53"/>
    <w:rsid w:val="00301346"/>
    <w:rsid w:val="003014E0"/>
    <w:rsid w:val="00301A55"/>
    <w:rsid w:val="003026F9"/>
    <w:rsid w:val="00304B3F"/>
    <w:rsid w:val="003065E0"/>
    <w:rsid w:val="00306E3D"/>
    <w:rsid w:val="00307087"/>
    <w:rsid w:val="00307616"/>
    <w:rsid w:val="003121D0"/>
    <w:rsid w:val="00312A04"/>
    <w:rsid w:val="00313E48"/>
    <w:rsid w:val="0031558D"/>
    <w:rsid w:val="003219D3"/>
    <w:rsid w:val="00322194"/>
    <w:rsid w:val="0032328E"/>
    <w:rsid w:val="00324952"/>
    <w:rsid w:val="00326A3F"/>
    <w:rsid w:val="00332494"/>
    <w:rsid w:val="00332F9B"/>
    <w:rsid w:val="00333A50"/>
    <w:rsid w:val="0033712C"/>
    <w:rsid w:val="00337444"/>
    <w:rsid w:val="0034256E"/>
    <w:rsid w:val="003425E3"/>
    <w:rsid w:val="00343919"/>
    <w:rsid w:val="00346CBA"/>
    <w:rsid w:val="00346D96"/>
    <w:rsid w:val="00347C3F"/>
    <w:rsid w:val="003520A9"/>
    <w:rsid w:val="00354E19"/>
    <w:rsid w:val="00355BE7"/>
    <w:rsid w:val="00355DAA"/>
    <w:rsid w:val="00357D81"/>
    <w:rsid w:val="003606EC"/>
    <w:rsid w:val="003624BD"/>
    <w:rsid w:val="003661DC"/>
    <w:rsid w:val="00373359"/>
    <w:rsid w:val="00375B3D"/>
    <w:rsid w:val="00381DD4"/>
    <w:rsid w:val="00382762"/>
    <w:rsid w:val="0038391A"/>
    <w:rsid w:val="0038477F"/>
    <w:rsid w:val="003855BF"/>
    <w:rsid w:val="00387027"/>
    <w:rsid w:val="00390010"/>
    <w:rsid w:val="00390B23"/>
    <w:rsid w:val="00391E51"/>
    <w:rsid w:val="003925BE"/>
    <w:rsid w:val="0039363D"/>
    <w:rsid w:val="00395EB5"/>
    <w:rsid w:val="003A0209"/>
    <w:rsid w:val="003B294A"/>
    <w:rsid w:val="003B2E41"/>
    <w:rsid w:val="003B52C9"/>
    <w:rsid w:val="003C1799"/>
    <w:rsid w:val="003C1A97"/>
    <w:rsid w:val="003C238E"/>
    <w:rsid w:val="003C3186"/>
    <w:rsid w:val="003C4675"/>
    <w:rsid w:val="003C7C5A"/>
    <w:rsid w:val="003D3D2B"/>
    <w:rsid w:val="003D5801"/>
    <w:rsid w:val="003D7286"/>
    <w:rsid w:val="003E339E"/>
    <w:rsid w:val="003E349E"/>
    <w:rsid w:val="003E3E8E"/>
    <w:rsid w:val="003E5410"/>
    <w:rsid w:val="003E6FDC"/>
    <w:rsid w:val="003E7567"/>
    <w:rsid w:val="003F19B9"/>
    <w:rsid w:val="003F1EC4"/>
    <w:rsid w:val="003F385E"/>
    <w:rsid w:val="003F424C"/>
    <w:rsid w:val="003F549F"/>
    <w:rsid w:val="003F55DA"/>
    <w:rsid w:val="003F6F87"/>
    <w:rsid w:val="003F7AF3"/>
    <w:rsid w:val="004027E8"/>
    <w:rsid w:val="0040649E"/>
    <w:rsid w:val="00407C6E"/>
    <w:rsid w:val="004105DC"/>
    <w:rsid w:val="00410FD2"/>
    <w:rsid w:val="00414F98"/>
    <w:rsid w:val="00417DD1"/>
    <w:rsid w:val="00421547"/>
    <w:rsid w:val="0042173B"/>
    <w:rsid w:val="00423519"/>
    <w:rsid w:val="004239F0"/>
    <w:rsid w:val="00427342"/>
    <w:rsid w:val="0043131C"/>
    <w:rsid w:val="00431748"/>
    <w:rsid w:val="00433C97"/>
    <w:rsid w:val="0043408E"/>
    <w:rsid w:val="00434713"/>
    <w:rsid w:val="00435DC1"/>
    <w:rsid w:val="00441EF3"/>
    <w:rsid w:val="00442764"/>
    <w:rsid w:val="00442916"/>
    <w:rsid w:val="00443FC8"/>
    <w:rsid w:val="00452B86"/>
    <w:rsid w:val="004530E4"/>
    <w:rsid w:val="00454789"/>
    <w:rsid w:val="00454A41"/>
    <w:rsid w:val="004557FB"/>
    <w:rsid w:val="00456C48"/>
    <w:rsid w:val="00457BDD"/>
    <w:rsid w:val="00460111"/>
    <w:rsid w:val="00462F42"/>
    <w:rsid w:val="00463D86"/>
    <w:rsid w:val="0047195B"/>
    <w:rsid w:val="00474FC0"/>
    <w:rsid w:val="00475687"/>
    <w:rsid w:val="004756FD"/>
    <w:rsid w:val="00475918"/>
    <w:rsid w:val="00475FAE"/>
    <w:rsid w:val="00476053"/>
    <w:rsid w:val="00480E78"/>
    <w:rsid w:val="00490772"/>
    <w:rsid w:val="00490E16"/>
    <w:rsid w:val="00492713"/>
    <w:rsid w:val="00493B83"/>
    <w:rsid w:val="00494B50"/>
    <w:rsid w:val="00495266"/>
    <w:rsid w:val="004955AC"/>
    <w:rsid w:val="004A0A12"/>
    <w:rsid w:val="004A0FA2"/>
    <w:rsid w:val="004A1037"/>
    <w:rsid w:val="004A207C"/>
    <w:rsid w:val="004A4E84"/>
    <w:rsid w:val="004A584E"/>
    <w:rsid w:val="004A6177"/>
    <w:rsid w:val="004A63E4"/>
    <w:rsid w:val="004A6731"/>
    <w:rsid w:val="004B30A1"/>
    <w:rsid w:val="004B4869"/>
    <w:rsid w:val="004B574D"/>
    <w:rsid w:val="004B6034"/>
    <w:rsid w:val="004B61A5"/>
    <w:rsid w:val="004B7F19"/>
    <w:rsid w:val="004C2DC1"/>
    <w:rsid w:val="004C3149"/>
    <w:rsid w:val="004C331B"/>
    <w:rsid w:val="004C3715"/>
    <w:rsid w:val="004C3D5B"/>
    <w:rsid w:val="004C4912"/>
    <w:rsid w:val="004D0CC1"/>
    <w:rsid w:val="004D153C"/>
    <w:rsid w:val="004D19D8"/>
    <w:rsid w:val="004D33BE"/>
    <w:rsid w:val="004D350A"/>
    <w:rsid w:val="004D3EFE"/>
    <w:rsid w:val="004D478D"/>
    <w:rsid w:val="004D553D"/>
    <w:rsid w:val="004E484C"/>
    <w:rsid w:val="004E5617"/>
    <w:rsid w:val="004E6A83"/>
    <w:rsid w:val="004E6E16"/>
    <w:rsid w:val="004E78E3"/>
    <w:rsid w:val="004E79DE"/>
    <w:rsid w:val="004E7F12"/>
    <w:rsid w:val="004F1C7A"/>
    <w:rsid w:val="004F1D7A"/>
    <w:rsid w:val="004F2220"/>
    <w:rsid w:val="004F312F"/>
    <w:rsid w:val="004F3554"/>
    <w:rsid w:val="004F56B5"/>
    <w:rsid w:val="004F6DE3"/>
    <w:rsid w:val="004F7E89"/>
    <w:rsid w:val="00501498"/>
    <w:rsid w:val="00504C64"/>
    <w:rsid w:val="00510409"/>
    <w:rsid w:val="00511590"/>
    <w:rsid w:val="00511A2E"/>
    <w:rsid w:val="00512406"/>
    <w:rsid w:val="005128DA"/>
    <w:rsid w:val="00513A5B"/>
    <w:rsid w:val="00515A0B"/>
    <w:rsid w:val="00516DCB"/>
    <w:rsid w:val="00516F02"/>
    <w:rsid w:val="0051726C"/>
    <w:rsid w:val="00521388"/>
    <w:rsid w:val="00521E08"/>
    <w:rsid w:val="00525054"/>
    <w:rsid w:val="00525882"/>
    <w:rsid w:val="005258FA"/>
    <w:rsid w:val="00526C7F"/>
    <w:rsid w:val="00526FAE"/>
    <w:rsid w:val="0053123D"/>
    <w:rsid w:val="00532B1F"/>
    <w:rsid w:val="00532B64"/>
    <w:rsid w:val="0053416B"/>
    <w:rsid w:val="005344C2"/>
    <w:rsid w:val="005347D5"/>
    <w:rsid w:val="0053595C"/>
    <w:rsid w:val="00536C49"/>
    <w:rsid w:val="00537B2C"/>
    <w:rsid w:val="00537BD0"/>
    <w:rsid w:val="00537F29"/>
    <w:rsid w:val="00537F4A"/>
    <w:rsid w:val="005449E3"/>
    <w:rsid w:val="0054558A"/>
    <w:rsid w:val="00545DFA"/>
    <w:rsid w:val="00551941"/>
    <w:rsid w:val="00552524"/>
    <w:rsid w:val="00554573"/>
    <w:rsid w:val="005556C2"/>
    <w:rsid w:val="0055784D"/>
    <w:rsid w:val="00560812"/>
    <w:rsid w:val="005662FF"/>
    <w:rsid w:val="00566306"/>
    <w:rsid w:val="0056719D"/>
    <w:rsid w:val="00572B0D"/>
    <w:rsid w:val="00573161"/>
    <w:rsid w:val="00573A5E"/>
    <w:rsid w:val="00573B72"/>
    <w:rsid w:val="00574337"/>
    <w:rsid w:val="00575F13"/>
    <w:rsid w:val="00577350"/>
    <w:rsid w:val="005800AA"/>
    <w:rsid w:val="00580861"/>
    <w:rsid w:val="00582E64"/>
    <w:rsid w:val="005833D0"/>
    <w:rsid w:val="00586D11"/>
    <w:rsid w:val="00587929"/>
    <w:rsid w:val="00587E5F"/>
    <w:rsid w:val="00587F21"/>
    <w:rsid w:val="0059084F"/>
    <w:rsid w:val="005927D6"/>
    <w:rsid w:val="00593C15"/>
    <w:rsid w:val="00594E31"/>
    <w:rsid w:val="005972D4"/>
    <w:rsid w:val="005A04CC"/>
    <w:rsid w:val="005A1200"/>
    <w:rsid w:val="005A72E7"/>
    <w:rsid w:val="005B2DA9"/>
    <w:rsid w:val="005B533F"/>
    <w:rsid w:val="005B67EA"/>
    <w:rsid w:val="005C0314"/>
    <w:rsid w:val="005C0451"/>
    <w:rsid w:val="005C0AA5"/>
    <w:rsid w:val="005C2C6C"/>
    <w:rsid w:val="005C3519"/>
    <w:rsid w:val="005D306A"/>
    <w:rsid w:val="005D55EE"/>
    <w:rsid w:val="005D7861"/>
    <w:rsid w:val="005E1472"/>
    <w:rsid w:val="005E5309"/>
    <w:rsid w:val="005E68A6"/>
    <w:rsid w:val="005E718D"/>
    <w:rsid w:val="005E7DF7"/>
    <w:rsid w:val="005F5A9D"/>
    <w:rsid w:val="005F5F7F"/>
    <w:rsid w:val="005F6563"/>
    <w:rsid w:val="005F733C"/>
    <w:rsid w:val="00604F83"/>
    <w:rsid w:val="0060633C"/>
    <w:rsid w:val="00606EE1"/>
    <w:rsid w:val="0060706F"/>
    <w:rsid w:val="0060786B"/>
    <w:rsid w:val="00611934"/>
    <w:rsid w:val="0061792D"/>
    <w:rsid w:val="00620964"/>
    <w:rsid w:val="00622F65"/>
    <w:rsid w:val="00624EC9"/>
    <w:rsid w:val="00633363"/>
    <w:rsid w:val="00635B03"/>
    <w:rsid w:val="00635F9B"/>
    <w:rsid w:val="006369C3"/>
    <w:rsid w:val="00636B2B"/>
    <w:rsid w:val="00636B91"/>
    <w:rsid w:val="00640451"/>
    <w:rsid w:val="00642F05"/>
    <w:rsid w:val="00644967"/>
    <w:rsid w:val="00645D40"/>
    <w:rsid w:val="0064620F"/>
    <w:rsid w:val="006465A8"/>
    <w:rsid w:val="00646977"/>
    <w:rsid w:val="00650351"/>
    <w:rsid w:val="006521A1"/>
    <w:rsid w:val="006527C1"/>
    <w:rsid w:val="00654308"/>
    <w:rsid w:val="006570C9"/>
    <w:rsid w:val="0066192A"/>
    <w:rsid w:val="00662394"/>
    <w:rsid w:val="00662840"/>
    <w:rsid w:val="0066295F"/>
    <w:rsid w:val="0066477A"/>
    <w:rsid w:val="00665C42"/>
    <w:rsid w:val="0066625B"/>
    <w:rsid w:val="006669D8"/>
    <w:rsid w:val="00667070"/>
    <w:rsid w:val="00667A37"/>
    <w:rsid w:val="00672313"/>
    <w:rsid w:val="0067240C"/>
    <w:rsid w:val="00676AC5"/>
    <w:rsid w:val="00680C27"/>
    <w:rsid w:val="00680FE2"/>
    <w:rsid w:val="006816BC"/>
    <w:rsid w:val="00681BE3"/>
    <w:rsid w:val="006822AA"/>
    <w:rsid w:val="006837F9"/>
    <w:rsid w:val="006841AB"/>
    <w:rsid w:val="00684924"/>
    <w:rsid w:val="00684C1B"/>
    <w:rsid w:val="006873C5"/>
    <w:rsid w:val="006877EE"/>
    <w:rsid w:val="0069056A"/>
    <w:rsid w:val="00692749"/>
    <w:rsid w:val="006933D2"/>
    <w:rsid w:val="006936C3"/>
    <w:rsid w:val="006958E1"/>
    <w:rsid w:val="00696962"/>
    <w:rsid w:val="00696D5F"/>
    <w:rsid w:val="00697A01"/>
    <w:rsid w:val="006A0AF3"/>
    <w:rsid w:val="006A1475"/>
    <w:rsid w:val="006A2A53"/>
    <w:rsid w:val="006A432B"/>
    <w:rsid w:val="006A4396"/>
    <w:rsid w:val="006A5371"/>
    <w:rsid w:val="006A7D42"/>
    <w:rsid w:val="006B0B3B"/>
    <w:rsid w:val="006B0BC4"/>
    <w:rsid w:val="006B0D5D"/>
    <w:rsid w:val="006B178A"/>
    <w:rsid w:val="006B17A6"/>
    <w:rsid w:val="006B1F07"/>
    <w:rsid w:val="006B4B9D"/>
    <w:rsid w:val="006B5830"/>
    <w:rsid w:val="006B6162"/>
    <w:rsid w:val="006B7377"/>
    <w:rsid w:val="006B7B8E"/>
    <w:rsid w:val="006C4640"/>
    <w:rsid w:val="006C4936"/>
    <w:rsid w:val="006C69E4"/>
    <w:rsid w:val="006C7E23"/>
    <w:rsid w:val="006D0480"/>
    <w:rsid w:val="006D08E2"/>
    <w:rsid w:val="006D4CF5"/>
    <w:rsid w:val="006D5B5C"/>
    <w:rsid w:val="006D5C52"/>
    <w:rsid w:val="006D61B9"/>
    <w:rsid w:val="006D77DC"/>
    <w:rsid w:val="006E08FD"/>
    <w:rsid w:val="006E11E2"/>
    <w:rsid w:val="006E1830"/>
    <w:rsid w:val="006E26F4"/>
    <w:rsid w:val="006E3B94"/>
    <w:rsid w:val="006E5501"/>
    <w:rsid w:val="006E605B"/>
    <w:rsid w:val="006F05F9"/>
    <w:rsid w:val="006F40F2"/>
    <w:rsid w:val="006F43C0"/>
    <w:rsid w:val="006F5D7B"/>
    <w:rsid w:val="006F7859"/>
    <w:rsid w:val="006F7CA5"/>
    <w:rsid w:val="007023A7"/>
    <w:rsid w:val="0070455C"/>
    <w:rsid w:val="00710645"/>
    <w:rsid w:val="0071180E"/>
    <w:rsid w:val="00711B1F"/>
    <w:rsid w:val="00712871"/>
    <w:rsid w:val="00712CA3"/>
    <w:rsid w:val="00717A66"/>
    <w:rsid w:val="00720220"/>
    <w:rsid w:val="00720CD9"/>
    <w:rsid w:val="00722B9B"/>
    <w:rsid w:val="0072301C"/>
    <w:rsid w:val="007272A9"/>
    <w:rsid w:val="0073135F"/>
    <w:rsid w:val="00731960"/>
    <w:rsid w:val="0073482C"/>
    <w:rsid w:val="007352EB"/>
    <w:rsid w:val="00740E63"/>
    <w:rsid w:val="00741E00"/>
    <w:rsid w:val="00742E52"/>
    <w:rsid w:val="007444E3"/>
    <w:rsid w:val="0074542D"/>
    <w:rsid w:val="007464A4"/>
    <w:rsid w:val="0075393B"/>
    <w:rsid w:val="00753FC1"/>
    <w:rsid w:val="00754C65"/>
    <w:rsid w:val="007552FB"/>
    <w:rsid w:val="00757894"/>
    <w:rsid w:val="00760998"/>
    <w:rsid w:val="00761F83"/>
    <w:rsid w:val="00763633"/>
    <w:rsid w:val="0076731F"/>
    <w:rsid w:val="007712B5"/>
    <w:rsid w:val="00774EFD"/>
    <w:rsid w:val="007775C5"/>
    <w:rsid w:val="00782CBE"/>
    <w:rsid w:val="00783956"/>
    <w:rsid w:val="00783BFA"/>
    <w:rsid w:val="00785A0E"/>
    <w:rsid w:val="0079337C"/>
    <w:rsid w:val="00793E3C"/>
    <w:rsid w:val="00796A0D"/>
    <w:rsid w:val="00797205"/>
    <w:rsid w:val="00797247"/>
    <w:rsid w:val="007A1C13"/>
    <w:rsid w:val="007A504B"/>
    <w:rsid w:val="007A60EF"/>
    <w:rsid w:val="007A7BE3"/>
    <w:rsid w:val="007A7EBF"/>
    <w:rsid w:val="007B0775"/>
    <w:rsid w:val="007B23B0"/>
    <w:rsid w:val="007B24E8"/>
    <w:rsid w:val="007B38D1"/>
    <w:rsid w:val="007B3CD2"/>
    <w:rsid w:val="007B485E"/>
    <w:rsid w:val="007B5178"/>
    <w:rsid w:val="007B5469"/>
    <w:rsid w:val="007B573F"/>
    <w:rsid w:val="007C171B"/>
    <w:rsid w:val="007C3E90"/>
    <w:rsid w:val="007C5FF9"/>
    <w:rsid w:val="007C6624"/>
    <w:rsid w:val="007D0CB7"/>
    <w:rsid w:val="007D0DFD"/>
    <w:rsid w:val="007D19E1"/>
    <w:rsid w:val="007D1B72"/>
    <w:rsid w:val="007D279D"/>
    <w:rsid w:val="007D35E8"/>
    <w:rsid w:val="007D3CC6"/>
    <w:rsid w:val="007D4316"/>
    <w:rsid w:val="007E233E"/>
    <w:rsid w:val="007E2C66"/>
    <w:rsid w:val="007E38ED"/>
    <w:rsid w:val="007F3112"/>
    <w:rsid w:val="007F4D73"/>
    <w:rsid w:val="007F5056"/>
    <w:rsid w:val="007F5204"/>
    <w:rsid w:val="007F6137"/>
    <w:rsid w:val="008008EB"/>
    <w:rsid w:val="00801D74"/>
    <w:rsid w:val="00802361"/>
    <w:rsid w:val="0081002C"/>
    <w:rsid w:val="0081016B"/>
    <w:rsid w:val="00813B7D"/>
    <w:rsid w:val="008148B0"/>
    <w:rsid w:val="008158B6"/>
    <w:rsid w:val="00815BE7"/>
    <w:rsid w:val="0081633C"/>
    <w:rsid w:val="0081634A"/>
    <w:rsid w:val="00817711"/>
    <w:rsid w:val="00820637"/>
    <w:rsid w:val="00822B62"/>
    <w:rsid w:val="00823FA1"/>
    <w:rsid w:val="008254F6"/>
    <w:rsid w:val="00825E2D"/>
    <w:rsid w:val="00827054"/>
    <w:rsid w:val="00827513"/>
    <w:rsid w:val="008342D2"/>
    <w:rsid w:val="008354CB"/>
    <w:rsid w:val="00835B80"/>
    <w:rsid w:val="0083797D"/>
    <w:rsid w:val="008411D7"/>
    <w:rsid w:val="00843461"/>
    <w:rsid w:val="00846EAB"/>
    <w:rsid w:val="00850F3A"/>
    <w:rsid w:val="0085109B"/>
    <w:rsid w:val="00854B88"/>
    <w:rsid w:val="00857B89"/>
    <w:rsid w:val="00857C65"/>
    <w:rsid w:val="008611A3"/>
    <w:rsid w:val="008639A1"/>
    <w:rsid w:val="008640D5"/>
    <w:rsid w:val="00865542"/>
    <w:rsid w:val="00866661"/>
    <w:rsid w:val="008701DF"/>
    <w:rsid w:val="008736DC"/>
    <w:rsid w:val="00874316"/>
    <w:rsid w:val="00876A88"/>
    <w:rsid w:val="00880D01"/>
    <w:rsid w:val="0088174C"/>
    <w:rsid w:val="0088382E"/>
    <w:rsid w:val="0088657A"/>
    <w:rsid w:val="0088685F"/>
    <w:rsid w:val="008906F3"/>
    <w:rsid w:val="008973CB"/>
    <w:rsid w:val="00897F53"/>
    <w:rsid w:val="008A0E6E"/>
    <w:rsid w:val="008A1CB1"/>
    <w:rsid w:val="008A3D1D"/>
    <w:rsid w:val="008A3E87"/>
    <w:rsid w:val="008A4553"/>
    <w:rsid w:val="008A4CF2"/>
    <w:rsid w:val="008A4E3D"/>
    <w:rsid w:val="008B07AD"/>
    <w:rsid w:val="008B0BA7"/>
    <w:rsid w:val="008B186C"/>
    <w:rsid w:val="008B2377"/>
    <w:rsid w:val="008B3162"/>
    <w:rsid w:val="008B3B1C"/>
    <w:rsid w:val="008B3FBD"/>
    <w:rsid w:val="008B45F8"/>
    <w:rsid w:val="008B53E1"/>
    <w:rsid w:val="008C0AF9"/>
    <w:rsid w:val="008C1018"/>
    <w:rsid w:val="008C1A3B"/>
    <w:rsid w:val="008C2604"/>
    <w:rsid w:val="008C5A0C"/>
    <w:rsid w:val="008C6295"/>
    <w:rsid w:val="008C661A"/>
    <w:rsid w:val="008C7B59"/>
    <w:rsid w:val="008D3439"/>
    <w:rsid w:val="008D4738"/>
    <w:rsid w:val="008D512F"/>
    <w:rsid w:val="008D59CF"/>
    <w:rsid w:val="008E2707"/>
    <w:rsid w:val="008E3C6B"/>
    <w:rsid w:val="008E6350"/>
    <w:rsid w:val="008E7565"/>
    <w:rsid w:val="008F0790"/>
    <w:rsid w:val="008F1F1F"/>
    <w:rsid w:val="008F7642"/>
    <w:rsid w:val="00900171"/>
    <w:rsid w:val="0090132A"/>
    <w:rsid w:val="009015EC"/>
    <w:rsid w:val="00902621"/>
    <w:rsid w:val="00902B73"/>
    <w:rsid w:val="00904CEF"/>
    <w:rsid w:val="0090615B"/>
    <w:rsid w:val="009123B1"/>
    <w:rsid w:val="0091325F"/>
    <w:rsid w:val="009208AE"/>
    <w:rsid w:val="0092155D"/>
    <w:rsid w:val="00921CAC"/>
    <w:rsid w:val="0092221B"/>
    <w:rsid w:val="00927CCB"/>
    <w:rsid w:val="009343A2"/>
    <w:rsid w:val="00934656"/>
    <w:rsid w:val="00936267"/>
    <w:rsid w:val="00940DE8"/>
    <w:rsid w:val="009438F7"/>
    <w:rsid w:val="00943D82"/>
    <w:rsid w:val="0095106F"/>
    <w:rsid w:val="00952269"/>
    <w:rsid w:val="00952390"/>
    <w:rsid w:val="0095387C"/>
    <w:rsid w:val="00954B38"/>
    <w:rsid w:val="0096148D"/>
    <w:rsid w:val="009632A5"/>
    <w:rsid w:val="00965B05"/>
    <w:rsid w:val="00966B34"/>
    <w:rsid w:val="00971E68"/>
    <w:rsid w:val="00972A38"/>
    <w:rsid w:val="00976766"/>
    <w:rsid w:val="0098378D"/>
    <w:rsid w:val="00985123"/>
    <w:rsid w:val="009875C6"/>
    <w:rsid w:val="0099120F"/>
    <w:rsid w:val="009928B1"/>
    <w:rsid w:val="009946C9"/>
    <w:rsid w:val="00996A8E"/>
    <w:rsid w:val="009A088D"/>
    <w:rsid w:val="009A2B89"/>
    <w:rsid w:val="009A3132"/>
    <w:rsid w:val="009A3506"/>
    <w:rsid w:val="009B2A81"/>
    <w:rsid w:val="009B2E7E"/>
    <w:rsid w:val="009B3F63"/>
    <w:rsid w:val="009B59B6"/>
    <w:rsid w:val="009B6B1B"/>
    <w:rsid w:val="009B7485"/>
    <w:rsid w:val="009C0915"/>
    <w:rsid w:val="009C21FD"/>
    <w:rsid w:val="009C2EF5"/>
    <w:rsid w:val="009C4894"/>
    <w:rsid w:val="009C5249"/>
    <w:rsid w:val="009C67FE"/>
    <w:rsid w:val="009D08B8"/>
    <w:rsid w:val="009D32BF"/>
    <w:rsid w:val="009D719A"/>
    <w:rsid w:val="009E3D26"/>
    <w:rsid w:val="009E4671"/>
    <w:rsid w:val="009E5710"/>
    <w:rsid w:val="009E7D6A"/>
    <w:rsid w:val="009E7EB5"/>
    <w:rsid w:val="009F1098"/>
    <w:rsid w:val="009F2333"/>
    <w:rsid w:val="009F2672"/>
    <w:rsid w:val="009F2D3C"/>
    <w:rsid w:val="009F3CB4"/>
    <w:rsid w:val="009F4AE5"/>
    <w:rsid w:val="009F73AA"/>
    <w:rsid w:val="00A045C7"/>
    <w:rsid w:val="00A058DC"/>
    <w:rsid w:val="00A06315"/>
    <w:rsid w:val="00A13227"/>
    <w:rsid w:val="00A13FB7"/>
    <w:rsid w:val="00A14239"/>
    <w:rsid w:val="00A15335"/>
    <w:rsid w:val="00A20379"/>
    <w:rsid w:val="00A24661"/>
    <w:rsid w:val="00A2531F"/>
    <w:rsid w:val="00A26251"/>
    <w:rsid w:val="00A26AF4"/>
    <w:rsid w:val="00A30480"/>
    <w:rsid w:val="00A33EB5"/>
    <w:rsid w:val="00A42754"/>
    <w:rsid w:val="00A47BFC"/>
    <w:rsid w:val="00A510F4"/>
    <w:rsid w:val="00A5366D"/>
    <w:rsid w:val="00A54C47"/>
    <w:rsid w:val="00A601A7"/>
    <w:rsid w:val="00A6121F"/>
    <w:rsid w:val="00A62C80"/>
    <w:rsid w:val="00A62E2B"/>
    <w:rsid w:val="00A64128"/>
    <w:rsid w:val="00A66463"/>
    <w:rsid w:val="00A700F0"/>
    <w:rsid w:val="00A702B9"/>
    <w:rsid w:val="00A72853"/>
    <w:rsid w:val="00A738EE"/>
    <w:rsid w:val="00A76E92"/>
    <w:rsid w:val="00A772C6"/>
    <w:rsid w:val="00A8100E"/>
    <w:rsid w:val="00A8235C"/>
    <w:rsid w:val="00A82B97"/>
    <w:rsid w:val="00A83B3B"/>
    <w:rsid w:val="00A8504E"/>
    <w:rsid w:val="00A86481"/>
    <w:rsid w:val="00A94DC1"/>
    <w:rsid w:val="00A95B66"/>
    <w:rsid w:val="00A95FD2"/>
    <w:rsid w:val="00A969BA"/>
    <w:rsid w:val="00A97BB4"/>
    <w:rsid w:val="00AA4392"/>
    <w:rsid w:val="00AA4421"/>
    <w:rsid w:val="00AA4B4C"/>
    <w:rsid w:val="00AA4B5B"/>
    <w:rsid w:val="00AA4CB7"/>
    <w:rsid w:val="00AA525E"/>
    <w:rsid w:val="00AB45BF"/>
    <w:rsid w:val="00AB4F9D"/>
    <w:rsid w:val="00AB6E8A"/>
    <w:rsid w:val="00AC044B"/>
    <w:rsid w:val="00AC26F9"/>
    <w:rsid w:val="00AD4472"/>
    <w:rsid w:val="00AD4902"/>
    <w:rsid w:val="00AD6274"/>
    <w:rsid w:val="00AE0867"/>
    <w:rsid w:val="00AE0ECF"/>
    <w:rsid w:val="00AE218F"/>
    <w:rsid w:val="00AE2574"/>
    <w:rsid w:val="00AE68E1"/>
    <w:rsid w:val="00AF0471"/>
    <w:rsid w:val="00AF195D"/>
    <w:rsid w:val="00AF4987"/>
    <w:rsid w:val="00AF5D08"/>
    <w:rsid w:val="00AF64BA"/>
    <w:rsid w:val="00B00A25"/>
    <w:rsid w:val="00B01BD2"/>
    <w:rsid w:val="00B05EED"/>
    <w:rsid w:val="00B07D2B"/>
    <w:rsid w:val="00B07FC8"/>
    <w:rsid w:val="00B133DB"/>
    <w:rsid w:val="00B13FAF"/>
    <w:rsid w:val="00B1510E"/>
    <w:rsid w:val="00B1666B"/>
    <w:rsid w:val="00B16696"/>
    <w:rsid w:val="00B17234"/>
    <w:rsid w:val="00B17A60"/>
    <w:rsid w:val="00B215A2"/>
    <w:rsid w:val="00B21782"/>
    <w:rsid w:val="00B219C5"/>
    <w:rsid w:val="00B252F2"/>
    <w:rsid w:val="00B25C92"/>
    <w:rsid w:val="00B32430"/>
    <w:rsid w:val="00B369A3"/>
    <w:rsid w:val="00B37442"/>
    <w:rsid w:val="00B40898"/>
    <w:rsid w:val="00B465B6"/>
    <w:rsid w:val="00B46AAE"/>
    <w:rsid w:val="00B507E0"/>
    <w:rsid w:val="00B51728"/>
    <w:rsid w:val="00B51B25"/>
    <w:rsid w:val="00B547B1"/>
    <w:rsid w:val="00B559ED"/>
    <w:rsid w:val="00B5662D"/>
    <w:rsid w:val="00B6074F"/>
    <w:rsid w:val="00B624AA"/>
    <w:rsid w:val="00B62527"/>
    <w:rsid w:val="00B63DF9"/>
    <w:rsid w:val="00B662AA"/>
    <w:rsid w:val="00B66B3D"/>
    <w:rsid w:val="00B67E3C"/>
    <w:rsid w:val="00B703FA"/>
    <w:rsid w:val="00B71519"/>
    <w:rsid w:val="00B724C4"/>
    <w:rsid w:val="00B72F6F"/>
    <w:rsid w:val="00B73FEB"/>
    <w:rsid w:val="00B81DEF"/>
    <w:rsid w:val="00B82F78"/>
    <w:rsid w:val="00B84092"/>
    <w:rsid w:val="00B840B7"/>
    <w:rsid w:val="00B85DC7"/>
    <w:rsid w:val="00B8671D"/>
    <w:rsid w:val="00B86DA9"/>
    <w:rsid w:val="00B87165"/>
    <w:rsid w:val="00B90582"/>
    <w:rsid w:val="00B92483"/>
    <w:rsid w:val="00B94AAE"/>
    <w:rsid w:val="00B97F61"/>
    <w:rsid w:val="00BA01D7"/>
    <w:rsid w:val="00BA020C"/>
    <w:rsid w:val="00BA1257"/>
    <w:rsid w:val="00BA1BAF"/>
    <w:rsid w:val="00BA1E91"/>
    <w:rsid w:val="00BA2700"/>
    <w:rsid w:val="00BA2E1A"/>
    <w:rsid w:val="00BA62FE"/>
    <w:rsid w:val="00BA684F"/>
    <w:rsid w:val="00BB1720"/>
    <w:rsid w:val="00BB3317"/>
    <w:rsid w:val="00BB4C0C"/>
    <w:rsid w:val="00BC0073"/>
    <w:rsid w:val="00BC30E6"/>
    <w:rsid w:val="00BC4188"/>
    <w:rsid w:val="00BC4802"/>
    <w:rsid w:val="00BC590E"/>
    <w:rsid w:val="00BC76AB"/>
    <w:rsid w:val="00BD1246"/>
    <w:rsid w:val="00BD1637"/>
    <w:rsid w:val="00BD1C35"/>
    <w:rsid w:val="00BD21F1"/>
    <w:rsid w:val="00BD6417"/>
    <w:rsid w:val="00BE0DCA"/>
    <w:rsid w:val="00BE177F"/>
    <w:rsid w:val="00BE2628"/>
    <w:rsid w:val="00BE5251"/>
    <w:rsid w:val="00BE5EB1"/>
    <w:rsid w:val="00BF752F"/>
    <w:rsid w:val="00C02D90"/>
    <w:rsid w:val="00C04A3D"/>
    <w:rsid w:val="00C04AF3"/>
    <w:rsid w:val="00C10438"/>
    <w:rsid w:val="00C13241"/>
    <w:rsid w:val="00C15447"/>
    <w:rsid w:val="00C15843"/>
    <w:rsid w:val="00C210C0"/>
    <w:rsid w:val="00C23056"/>
    <w:rsid w:val="00C24654"/>
    <w:rsid w:val="00C26138"/>
    <w:rsid w:val="00C2667F"/>
    <w:rsid w:val="00C267E8"/>
    <w:rsid w:val="00C30BE1"/>
    <w:rsid w:val="00C32A3F"/>
    <w:rsid w:val="00C3733F"/>
    <w:rsid w:val="00C41158"/>
    <w:rsid w:val="00C41C9F"/>
    <w:rsid w:val="00C427CE"/>
    <w:rsid w:val="00C42B7B"/>
    <w:rsid w:val="00C42C3F"/>
    <w:rsid w:val="00C43109"/>
    <w:rsid w:val="00C44C49"/>
    <w:rsid w:val="00C476D8"/>
    <w:rsid w:val="00C47D70"/>
    <w:rsid w:val="00C51111"/>
    <w:rsid w:val="00C52DC5"/>
    <w:rsid w:val="00C52FD9"/>
    <w:rsid w:val="00C551A8"/>
    <w:rsid w:val="00C55231"/>
    <w:rsid w:val="00C64CE3"/>
    <w:rsid w:val="00C65C28"/>
    <w:rsid w:val="00C67925"/>
    <w:rsid w:val="00C70E3A"/>
    <w:rsid w:val="00C71BAC"/>
    <w:rsid w:val="00C81340"/>
    <w:rsid w:val="00C81F33"/>
    <w:rsid w:val="00C86177"/>
    <w:rsid w:val="00C86220"/>
    <w:rsid w:val="00C86C53"/>
    <w:rsid w:val="00C876D4"/>
    <w:rsid w:val="00C912DD"/>
    <w:rsid w:val="00C9534C"/>
    <w:rsid w:val="00CA1E35"/>
    <w:rsid w:val="00CA358D"/>
    <w:rsid w:val="00CA48C0"/>
    <w:rsid w:val="00CA55A2"/>
    <w:rsid w:val="00CA5AB5"/>
    <w:rsid w:val="00CA6B2B"/>
    <w:rsid w:val="00CB0274"/>
    <w:rsid w:val="00CB165C"/>
    <w:rsid w:val="00CB2BB3"/>
    <w:rsid w:val="00CB761E"/>
    <w:rsid w:val="00CC135A"/>
    <w:rsid w:val="00CC1C9D"/>
    <w:rsid w:val="00CC2862"/>
    <w:rsid w:val="00CC2F02"/>
    <w:rsid w:val="00CC36A7"/>
    <w:rsid w:val="00CC5266"/>
    <w:rsid w:val="00CC7E09"/>
    <w:rsid w:val="00CD09ED"/>
    <w:rsid w:val="00CD44E2"/>
    <w:rsid w:val="00CD5F8B"/>
    <w:rsid w:val="00CE4E69"/>
    <w:rsid w:val="00CE6944"/>
    <w:rsid w:val="00CF12F7"/>
    <w:rsid w:val="00CF1336"/>
    <w:rsid w:val="00CF2257"/>
    <w:rsid w:val="00CF261D"/>
    <w:rsid w:val="00CF397D"/>
    <w:rsid w:val="00CF3C27"/>
    <w:rsid w:val="00CF7FEE"/>
    <w:rsid w:val="00D0006D"/>
    <w:rsid w:val="00D000A2"/>
    <w:rsid w:val="00D113DD"/>
    <w:rsid w:val="00D12B19"/>
    <w:rsid w:val="00D13D4E"/>
    <w:rsid w:val="00D147BD"/>
    <w:rsid w:val="00D149E4"/>
    <w:rsid w:val="00D26F08"/>
    <w:rsid w:val="00D338AD"/>
    <w:rsid w:val="00D35522"/>
    <w:rsid w:val="00D359A5"/>
    <w:rsid w:val="00D35C80"/>
    <w:rsid w:val="00D363B4"/>
    <w:rsid w:val="00D36DCD"/>
    <w:rsid w:val="00D37842"/>
    <w:rsid w:val="00D4379E"/>
    <w:rsid w:val="00D50967"/>
    <w:rsid w:val="00D520DE"/>
    <w:rsid w:val="00D522FD"/>
    <w:rsid w:val="00D54572"/>
    <w:rsid w:val="00D54E39"/>
    <w:rsid w:val="00D56365"/>
    <w:rsid w:val="00D602BA"/>
    <w:rsid w:val="00D607C2"/>
    <w:rsid w:val="00D623A1"/>
    <w:rsid w:val="00D63439"/>
    <w:rsid w:val="00D64183"/>
    <w:rsid w:val="00D653C7"/>
    <w:rsid w:val="00D6601B"/>
    <w:rsid w:val="00D72488"/>
    <w:rsid w:val="00D7525C"/>
    <w:rsid w:val="00D764F5"/>
    <w:rsid w:val="00D82840"/>
    <w:rsid w:val="00D83117"/>
    <w:rsid w:val="00D925C7"/>
    <w:rsid w:val="00D92BBB"/>
    <w:rsid w:val="00D9610A"/>
    <w:rsid w:val="00D969A9"/>
    <w:rsid w:val="00D97ADD"/>
    <w:rsid w:val="00DA207B"/>
    <w:rsid w:val="00DA22F4"/>
    <w:rsid w:val="00DA3AB3"/>
    <w:rsid w:val="00DA52ED"/>
    <w:rsid w:val="00DB015C"/>
    <w:rsid w:val="00DB5021"/>
    <w:rsid w:val="00DB633E"/>
    <w:rsid w:val="00DB7707"/>
    <w:rsid w:val="00DB7EB7"/>
    <w:rsid w:val="00DC270B"/>
    <w:rsid w:val="00DC71A7"/>
    <w:rsid w:val="00DD037D"/>
    <w:rsid w:val="00DD3863"/>
    <w:rsid w:val="00DD3A4C"/>
    <w:rsid w:val="00DD4E6C"/>
    <w:rsid w:val="00DD6F22"/>
    <w:rsid w:val="00DD70B0"/>
    <w:rsid w:val="00DD738E"/>
    <w:rsid w:val="00DE00C7"/>
    <w:rsid w:val="00DE5682"/>
    <w:rsid w:val="00DF1266"/>
    <w:rsid w:val="00DF2499"/>
    <w:rsid w:val="00DF2F12"/>
    <w:rsid w:val="00DF43FA"/>
    <w:rsid w:val="00DF47F8"/>
    <w:rsid w:val="00DF7487"/>
    <w:rsid w:val="00E00A83"/>
    <w:rsid w:val="00E032EE"/>
    <w:rsid w:val="00E05AA1"/>
    <w:rsid w:val="00E071F9"/>
    <w:rsid w:val="00E07659"/>
    <w:rsid w:val="00E078B1"/>
    <w:rsid w:val="00E100C4"/>
    <w:rsid w:val="00E12798"/>
    <w:rsid w:val="00E15F23"/>
    <w:rsid w:val="00E16087"/>
    <w:rsid w:val="00E166FB"/>
    <w:rsid w:val="00E172CA"/>
    <w:rsid w:val="00E23B2D"/>
    <w:rsid w:val="00E2472C"/>
    <w:rsid w:val="00E25F27"/>
    <w:rsid w:val="00E317EF"/>
    <w:rsid w:val="00E31820"/>
    <w:rsid w:val="00E32D79"/>
    <w:rsid w:val="00E33E1F"/>
    <w:rsid w:val="00E34E43"/>
    <w:rsid w:val="00E37EC0"/>
    <w:rsid w:val="00E4048E"/>
    <w:rsid w:val="00E44D40"/>
    <w:rsid w:val="00E47618"/>
    <w:rsid w:val="00E5027D"/>
    <w:rsid w:val="00E52295"/>
    <w:rsid w:val="00E52953"/>
    <w:rsid w:val="00E536AE"/>
    <w:rsid w:val="00E5480A"/>
    <w:rsid w:val="00E557EC"/>
    <w:rsid w:val="00E62BF9"/>
    <w:rsid w:val="00E64194"/>
    <w:rsid w:val="00E6683A"/>
    <w:rsid w:val="00E66929"/>
    <w:rsid w:val="00E67395"/>
    <w:rsid w:val="00E71AB7"/>
    <w:rsid w:val="00E71ED2"/>
    <w:rsid w:val="00E723B2"/>
    <w:rsid w:val="00E73451"/>
    <w:rsid w:val="00E74255"/>
    <w:rsid w:val="00E75775"/>
    <w:rsid w:val="00E75DAF"/>
    <w:rsid w:val="00E76F0C"/>
    <w:rsid w:val="00E775D9"/>
    <w:rsid w:val="00E776C0"/>
    <w:rsid w:val="00E83C46"/>
    <w:rsid w:val="00E902DB"/>
    <w:rsid w:val="00E9086C"/>
    <w:rsid w:val="00E90B0B"/>
    <w:rsid w:val="00E90EC4"/>
    <w:rsid w:val="00E9148A"/>
    <w:rsid w:val="00E91E3F"/>
    <w:rsid w:val="00E91FE9"/>
    <w:rsid w:val="00E92479"/>
    <w:rsid w:val="00E92664"/>
    <w:rsid w:val="00EA0B6E"/>
    <w:rsid w:val="00EA289B"/>
    <w:rsid w:val="00EA290F"/>
    <w:rsid w:val="00EA69D5"/>
    <w:rsid w:val="00EA6E1D"/>
    <w:rsid w:val="00EA75C6"/>
    <w:rsid w:val="00EA7659"/>
    <w:rsid w:val="00EB01DE"/>
    <w:rsid w:val="00EB0454"/>
    <w:rsid w:val="00EB0A55"/>
    <w:rsid w:val="00EB1152"/>
    <w:rsid w:val="00EC0F88"/>
    <w:rsid w:val="00EC1CCB"/>
    <w:rsid w:val="00EC2287"/>
    <w:rsid w:val="00EC581F"/>
    <w:rsid w:val="00EC7725"/>
    <w:rsid w:val="00ED3229"/>
    <w:rsid w:val="00ED5D44"/>
    <w:rsid w:val="00ED62D3"/>
    <w:rsid w:val="00EF4915"/>
    <w:rsid w:val="00EF5AEF"/>
    <w:rsid w:val="00EF6011"/>
    <w:rsid w:val="00EF6D35"/>
    <w:rsid w:val="00F02398"/>
    <w:rsid w:val="00F124D5"/>
    <w:rsid w:val="00F269AF"/>
    <w:rsid w:val="00F26C9C"/>
    <w:rsid w:val="00F27676"/>
    <w:rsid w:val="00F318AD"/>
    <w:rsid w:val="00F32DF8"/>
    <w:rsid w:val="00F353A4"/>
    <w:rsid w:val="00F35610"/>
    <w:rsid w:val="00F35C56"/>
    <w:rsid w:val="00F36E96"/>
    <w:rsid w:val="00F415AE"/>
    <w:rsid w:val="00F42B79"/>
    <w:rsid w:val="00F445DD"/>
    <w:rsid w:val="00F51608"/>
    <w:rsid w:val="00F53F48"/>
    <w:rsid w:val="00F566EC"/>
    <w:rsid w:val="00F5742F"/>
    <w:rsid w:val="00F57686"/>
    <w:rsid w:val="00F57AE3"/>
    <w:rsid w:val="00F60714"/>
    <w:rsid w:val="00F71071"/>
    <w:rsid w:val="00F71B11"/>
    <w:rsid w:val="00F71D18"/>
    <w:rsid w:val="00F71E79"/>
    <w:rsid w:val="00F7445F"/>
    <w:rsid w:val="00F74700"/>
    <w:rsid w:val="00F81793"/>
    <w:rsid w:val="00F82D70"/>
    <w:rsid w:val="00F84483"/>
    <w:rsid w:val="00F856BF"/>
    <w:rsid w:val="00F87A2C"/>
    <w:rsid w:val="00F9290B"/>
    <w:rsid w:val="00F93133"/>
    <w:rsid w:val="00F946F5"/>
    <w:rsid w:val="00F96CA8"/>
    <w:rsid w:val="00F96D1B"/>
    <w:rsid w:val="00F97CC3"/>
    <w:rsid w:val="00FA0320"/>
    <w:rsid w:val="00FA0899"/>
    <w:rsid w:val="00FA17AC"/>
    <w:rsid w:val="00FA43AA"/>
    <w:rsid w:val="00FA4F74"/>
    <w:rsid w:val="00FB0032"/>
    <w:rsid w:val="00FB0776"/>
    <w:rsid w:val="00FB6273"/>
    <w:rsid w:val="00FB7776"/>
    <w:rsid w:val="00FC24B7"/>
    <w:rsid w:val="00FC3389"/>
    <w:rsid w:val="00FC361D"/>
    <w:rsid w:val="00FC639D"/>
    <w:rsid w:val="00FD06FC"/>
    <w:rsid w:val="00FD0910"/>
    <w:rsid w:val="00FD25A2"/>
    <w:rsid w:val="00FD3308"/>
    <w:rsid w:val="00FD386A"/>
    <w:rsid w:val="00FD4A45"/>
    <w:rsid w:val="00FD6D1C"/>
    <w:rsid w:val="00FE3C05"/>
    <w:rsid w:val="00FE4734"/>
    <w:rsid w:val="00FE4D08"/>
    <w:rsid w:val="00FE6228"/>
    <w:rsid w:val="00FE6A63"/>
    <w:rsid w:val="00FE6EF1"/>
    <w:rsid w:val="00FE74D0"/>
    <w:rsid w:val="00FE7B5E"/>
    <w:rsid w:val="00FF0966"/>
    <w:rsid w:val="00FF1208"/>
    <w:rsid w:val="00FF14C2"/>
    <w:rsid w:val="00FF156B"/>
    <w:rsid w:val="00FF21A8"/>
    <w:rsid w:val="00FF2B52"/>
    <w:rsid w:val="00FF3AF7"/>
    <w:rsid w:val="00FF5776"/>
    <w:rsid w:val="00FF7F5A"/>
    <w:rsid w:val="1ACEDC49"/>
    <w:rsid w:val="2D2377A0"/>
    <w:rsid w:val="4723CD53"/>
    <w:rsid w:val="4A213435"/>
    <w:rsid w:val="4B5E8747"/>
    <w:rsid w:val="50A29C38"/>
    <w:rsid w:val="61ECE0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0299F"/>
  <w14:defaultImageDpi w14:val="32767"/>
  <w15:chartTrackingRefBased/>
  <w15:docId w15:val="{0E358242-9505-4B03-B37D-DF4257FC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FE74D0"/>
    <w:pPr>
      <w:spacing w:after="60"/>
      <w:jc w:val="both"/>
      <w:outlineLvl w:val="0"/>
    </w:pPr>
    <w:rPr>
      <w:rFonts w:cstheme="minorHAnsi"/>
      <w:b/>
      <w:bCs/>
      <w:color w:val="391B76"/>
      <w:sz w:val="32"/>
      <w:szCs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FE74D0"/>
    <w:rPr>
      <w:rFonts w:cstheme="minorHAnsi"/>
      <w:b/>
      <w:bCs/>
      <w:color w:val="391B76"/>
      <w:sz w:val="32"/>
      <w:szCs w:val="32"/>
      <w:lang w:val="en-US"/>
    </w:rPr>
  </w:style>
  <w:style w:type="paragraph" w:styleId="ListParagraph">
    <w:name w:val="List Paragraph"/>
    <w:aliases w:val="Bullet list,List Paragraph1,List Paragraph11,Capire List Paragraph,Heading 4 for contents,Bullet point,L,Recommendation,DDM Gen Text,List Paragraph - bullets,NFP GP Bulleted List,bullet point list,Bullet points,Content descriptions"/>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aliases w:val="Bullet list Char,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semiHidden/>
    <w:unhideWhenUsed/>
    <w:rsid w:val="00FF7F5A"/>
    <w:rPr>
      <w:sz w:val="16"/>
      <w:szCs w:val="16"/>
    </w:rPr>
  </w:style>
  <w:style w:type="paragraph" w:styleId="CommentText">
    <w:name w:val="annotation text"/>
    <w:basedOn w:val="Normal"/>
    <w:link w:val="CommentTextChar"/>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 w:type="paragraph" w:customStyle="1" w:styleId="Heading11">
    <w:name w:val="Heading 1.1"/>
    <w:basedOn w:val="Heading1"/>
    <w:link w:val="Heading11Char"/>
    <w:qFormat/>
    <w:rsid w:val="000514FE"/>
    <w:rPr>
      <w:sz w:val="40"/>
      <w:szCs w:val="40"/>
    </w:rPr>
  </w:style>
  <w:style w:type="character" w:customStyle="1" w:styleId="Heading11Char">
    <w:name w:val="Heading 1.1 Char"/>
    <w:basedOn w:val="Heading1Char"/>
    <w:link w:val="Heading11"/>
    <w:rsid w:val="000514FE"/>
    <w:rPr>
      <w:rFonts w:cstheme="minorHAnsi"/>
      <w:b/>
      <w:bCs/>
      <w:color w:val="391B76"/>
      <w:sz w:val="40"/>
      <w:szCs w:val="40"/>
      <w:lang w:val="en-US"/>
    </w:rPr>
  </w:style>
  <w:style w:type="table" w:styleId="GridTable4-Accent3">
    <w:name w:val="Grid Table 4 Accent 3"/>
    <w:basedOn w:val="TableNormal"/>
    <w:uiPriority w:val="49"/>
    <w:rsid w:val="007B38D1"/>
    <w:pPr>
      <w:spacing w:after="0" w:line="240" w:lineRule="auto"/>
    </w:pPr>
    <w:tblPr>
      <w:tblStyleRowBandSize w:val="1"/>
      <w:tblStyleColBandSize w:val="1"/>
      <w:tblBorders>
        <w:top w:val="single" w:sz="4" w:space="0" w:color="8BC896" w:themeColor="accent3" w:themeTint="99"/>
        <w:left w:val="single" w:sz="4" w:space="0" w:color="8BC896" w:themeColor="accent3" w:themeTint="99"/>
        <w:bottom w:val="single" w:sz="4" w:space="0" w:color="8BC896" w:themeColor="accent3" w:themeTint="99"/>
        <w:right w:val="single" w:sz="4" w:space="0" w:color="8BC896" w:themeColor="accent3" w:themeTint="99"/>
        <w:insideH w:val="single" w:sz="4" w:space="0" w:color="8BC896" w:themeColor="accent3" w:themeTint="99"/>
        <w:insideV w:val="single" w:sz="4" w:space="0" w:color="8BC896" w:themeColor="accent3" w:themeTint="99"/>
      </w:tblBorders>
    </w:tblPr>
    <w:tblStylePr w:type="firstRow">
      <w:rPr>
        <w:b/>
        <w:bCs/>
        <w:color w:val="FFFFFF" w:themeColor="background1"/>
      </w:rPr>
      <w:tblPr/>
      <w:tcPr>
        <w:tcBorders>
          <w:top w:val="single" w:sz="4" w:space="0" w:color="499958" w:themeColor="accent3"/>
          <w:left w:val="single" w:sz="4" w:space="0" w:color="499958" w:themeColor="accent3"/>
          <w:bottom w:val="single" w:sz="4" w:space="0" w:color="499958" w:themeColor="accent3"/>
          <w:right w:val="single" w:sz="4" w:space="0" w:color="499958" w:themeColor="accent3"/>
          <w:insideH w:val="nil"/>
          <w:insideV w:val="nil"/>
        </w:tcBorders>
        <w:shd w:val="clear" w:color="auto" w:fill="499958" w:themeFill="accent3"/>
      </w:tcPr>
    </w:tblStylePr>
    <w:tblStylePr w:type="lastRow">
      <w:rPr>
        <w:b/>
        <w:bCs/>
      </w:rPr>
      <w:tblPr/>
      <w:tcPr>
        <w:tcBorders>
          <w:top w:val="double" w:sz="4" w:space="0" w:color="499958" w:themeColor="accent3"/>
        </w:tcBorders>
      </w:tcPr>
    </w:tblStylePr>
    <w:tblStylePr w:type="firstCol">
      <w:rPr>
        <w:b/>
        <w:bCs/>
      </w:rPr>
    </w:tblStylePr>
    <w:tblStylePr w:type="lastCol">
      <w:rPr>
        <w:b/>
        <w:bCs/>
      </w:rPr>
    </w:tblStylePr>
    <w:tblStylePr w:type="band1Vert">
      <w:tblPr/>
      <w:tcPr>
        <w:shd w:val="clear" w:color="auto" w:fill="D8ECDC" w:themeFill="accent3" w:themeFillTint="33"/>
      </w:tcPr>
    </w:tblStylePr>
    <w:tblStylePr w:type="band1Horz">
      <w:tblPr/>
      <w:tcPr>
        <w:shd w:val="clear" w:color="auto" w:fill="D8ECDC" w:themeFill="accent3" w:themeFillTint="33"/>
      </w:tcPr>
    </w:tblStylePr>
  </w:style>
  <w:style w:type="table" w:styleId="ListTable2-Accent3">
    <w:name w:val="List Table 2 Accent 3"/>
    <w:basedOn w:val="TableNormal"/>
    <w:uiPriority w:val="47"/>
    <w:rsid w:val="007B38D1"/>
    <w:pPr>
      <w:spacing w:after="0" w:line="240" w:lineRule="auto"/>
    </w:pPr>
    <w:tblPr>
      <w:tblStyleRowBandSize w:val="1"/>
      <w:tblStyleColBandSize w:val="1"/>
      <w:tblBorders>
        <w:top w:val="single" w:sz="4" w:space="0" w:color="8BC896" w:themeColor="accent3" w:themeTint="99"/>
        <w:bottom w:val="single" w:sz="4" w:space="0" w:color="8BC896" w:themeColor="accent3" w:themeTint="99"/>
        <w:insideH w:val="single" w:sz="4" w:space="0" w:color="8BC89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CDC" w:themeFill="accent3" w:themeFillTint="33"/>
      </w:tcPr>
    </w:tblStylePr>
    <w:tblStylePr w:type="band1Horz">
      <w:tblPr/>
      <w:tcPr>
        <w:shd w:val="clear" w:color="auto" w:fill="D8ECDC" w:themeFill="accent3" w:themeFillTint="33"/>
      </w:tcPr>
    </w:tblStylePr>
  </w:style>
  <w:style w:type="table" w:styleId="GridTable5Dark-Accent3">
    <w:name w:val="Grid Table 5 Dark Accent 3"/>
    <w:basedOn w:val="TableNormal"/>
    <w:uiPriority w:val="50"/>
    <w:rsid w:val="007B38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C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95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95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95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958" w:themeFill="accent3"/>
      </w:tcPr>
    </w:tblStylePr>
    <w:tblStylePr w:type="band1Vert">
      <w:tblPr/>
      <w:tcPr>
        <w:shd w:val="clear" w:color="auto" w:fill="B2DAB9" w:themeFill="accent3" w:themeFillTint="66"/>
      </w:tcPr>
    </w:tblStylePr>
    <w:tblStylePr w:type="band1Horz">
      <w:tblPr/>
      <w:tcPr>
        <w:shd w:val="clear" w:color="auto" w:fill="B2DAB9" w:themeFill="accent3" w:themeFillTint="66"/>
      </w:tcPr>
    </w:tblStylePr>
  </w:style>
  <w:style w:type="paragraph" w:customStyle="1" w:styleId="Bodycopy">
    <w:name w:val="Body copy"/>
    <w:basedOn w:val="Normal"/>
    <w:qFormat/>
    <w:rsid w:val="00AE0ECF"/>
    <w:pPr>
      <w:spacing w:before="60" w:after="200"/>
    </w:pPr>
    <w:rPr>
      <w:rFonts w:ascii="Arial" w:hAnsi="Arial"/>
      <w:color w:val="262626" w:themeColor="text1" w:themeTint="D9"/>
      <w:sz w:val="20"/>
      <w:szCs w:val="24"/>
    </w:rPr>
  </w:style>
  <w:style w:type="paragraph" w:customStyle="1" w:styleId="BodyCopy0">
    <w:name w:val="Body Copy"/>
    <w:link w:val="BodyCopyChar"/>
    <w:qFormat/>
    <w:rsid w:val="00DD6F22"/>
    <w:pPr>
      <w:tabs>
        <w:tab w:val="left" w:pos="3000"/>
      </w:tabs>
      <w:spacing w:before="60" w:after="200" w:line="240" w:lineRule="auto"/>
    </w:pPr>
    <w:rPr>
      <w:rFonts w:ascii="Arial" w:eastAsiaTheme="minorEastAsia" w:hAnsi="Arial"/>
      <w:color w:val="262626" w:themeColor="text1" w:themeTint="D9"/>
      <w:lang w:val="en-US"/>
    </w:rPr>
  </w:style>
  <w:style w:type="character" w:customStyle="1" w:styleId="BodyCopyChar">
    <w:name w:val="Body Copy Char"/>
    <w:basedOn w:val="DefaultParagraphFont"/>
    <w:link w:val="BodyCopy0"/>
    <w:rsid w:val="00DD6F22"/>
    <w:rPr>
      <w:rFonts w:ascii="Arial" w:eastAsiaTheme="minorEastAsia" w:hAnsi="Arial"/>
      <w:color w:val="262626" w:themeColor="text1" w:themeTint="D9"/>
      <w:lang w:val="en-US"/>
    </w:rPr>
  </w:style>
  <w:style w:type="paragraph" w:customStyle="1" w:styleId="HeadingSemiSub">
    <w:name w:val="Heading Semi Sub"/>
    <w:basedOn w:val="Normal"/>
    <w:link w:val="HeadingSemiSubChar"/>
    <w:qFormat/>
    <w:rsid w:val="006E1830"/>
    <w:pPr>
      <w:spacing w:after="120"/>
    </w:pPr>
    <w:rPr>
      <w:b/>
      <w:bCs/>
      <w:sz w:val="24"/>
      <w:szCs w:val="24"/>
    </w:rPr>
  </w:style>
  <w:style w:type="character" w:customStyle="1" w:styleId="HeadingSemiSubChar">
    <w:name w:val="Heading Semi Sub Char"/>
    <w:basedOn w:val="DefaultParagraphFont"/>
    <w:link w:val="HeadingSemiSub"/>
    <w:rsid w:val="006E1830"/>
    <w:rPr>
      <w:b/>
      <w:bCs/>
      <w:sz w:val="24"/>
      <w:szCs w:val="24"/>
    </w:rPr>
  </w:style>
  <w:style w:type="paragraph" w:customStyle="1" w:styleId="Default">
    <w:name w:val="Default"/>
    <w:rsid w:val="0039363D"/>
    <w:pPr>
      <w:autoSpaceDE w:val="0"/>
      <w:autoSpaceDN w:val="0"/>
      <w:adjustRightInd w:val="0"/>
      <w:spacing w:after="0" w:line="240" w:lineRule="auto"/>
    </w:pPr>
    <w:rPr>
      <w:rFonts w:ascii="Arial" w:hAnsi="Arial" w:cs="Arial"/>
      <w:color w:val="000000"/>
      <w:sz w:val="24"/>
      <w:szCs w:val="24"/>
    </w:rPr>
  </w:style>
  <w:style w:type="table" w:styleId="PlainTable4">
    <w:name w:val="Plain Table 4"/>
    <w:basedOn w:val="TableNormal"/>
    <w:uiPriority w:val="44"/>
    <w:rsid w:val="003936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xecdirector@dobcel.catholic.edu.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ntent.vic.gov.au/sites/default/files/2022-06/School%20Community%20Safety%20Order%20Scheme%20Ministerial%20Guideline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bcel.catholic.edu.au/wp-content/uploads/Principles-of-Governanc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cas.eduweb.vic.gov.au/scas/" TargetMode="External"/><Relationship Id="rId20" Type="http://schemas.openxmlformats.org/officeDocument/2006/relationships/hyperlink" Target="mailto:ffpos@DOBCEL.vic.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ontent.vic.gov.au/sites/default/files/2022-06/School%20Community%20Safety%20Order%20Scheme%20Ministerial%20Guidelines.pdf" TargetMode="External"/><Relationship Id="rId5" Type="http://schemas.openxmlformats.org/officeDocument/2006/relationships/numbering" Target="numbering.xml"/><Relationship Id="rId15" Type="http://schemas.openxmlformats.org/officeDocument/2006/relationships/hyperlink" Target="https://www.vrqa.vic.gov.au/schools/Pages/standards-guidelines-requirements-for-schools.aspx" TargetMode="External"/><Relationship Id="rId23" Type="http://schemas.openxmlformats.org/officeDocument/2006/relationships/hyperlink" Target="https://catholiceducat728.sharepoint.com/sites/Policy-UnderReview2/Shared%20Documents/Under%20Review/Enrolment/Enrolment/Policy%20&amp;%20Procedures/Transferring%20Student%20Data%20Interstate" TargetMode="External"/><Relationship Id="rId10" Type="http://schemas.openxmlformats.org/officeDocument/2006/relationships/endnotes" Target="endnotes.xml"/><Relationship Id="rId19" Type="http://schemas.openxmlformats.org/officeDocument/2006/relationships/hyperlink" Target="https://catholiceducat728.sharepoint.com/sites/Policy-UnderReview2/Shared%20Documents/Under%20Review/Enrolment/Enrolment/Policy%20&amp;%20Procedures/Transferring%20Student%20Data%20Interst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qa.vic.gov.au/Documents/MinOrder1359childsafe.pdf" TargetMode="External"/><Relationship Id="rId22" Type="http://schemas.openxmlformats.org/officeDocument/2006/relationships/hyperlink" Target="https://dobcel.catholic.edu.au/wp-content/uploads/CEB-Actioning-Education-for-All-V6-2.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63" ma:contentTypeDescription="Create a new document." ma:contentTypeScope="" ma:versionID="b8c5b8e7ac06003400a9aca77b83d1ae">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0fb5deebf63b017076a4cfe70151028b" ns2:_="" ns3:_="">
    <xsd:import namespace="e7f7cfac-15d0-4945-88f9-96a0a4f83089"/>
    <xsd:import namespace="bf91faab-b15f-4c58-9fd3-736f0698aee8"/>
    <xsd:element name="properties">
      <xsd:complexType>
        <xsd:sequence>
          <xsd:element name="documentManagement">
            <xsd:complexType>
              <xsd:all>
                <xsd:element ref="ns2:Type1" minOccurs="0"/>
                <xsd:element ref="ns2:DocFormat" minOccurs="0"/>
                <xsd:element ref="ns2:AdminStatus" minOccurs="0"/>
                <xsd:element ref="ns2:EffectiveDate" minOccurs="0"/>
                <xsd:element ref="ns2:ReviewDate" minOccurs="0"/>
                <xsd:element ref="ns2:ProposedReviewDates" minOccurs="0"/>
                <xsd:element ref="ns2:Priority" minOccurs="0"/>
                <xsd:element ref="ns2:VRQA_x002f_CSS" minOccurs="0"/>
                <xsd:element ref="ns2:Est_x002e_Reviewcompletion" minOccurs="0"/>
                <xsd:element ref="ns2:PolicyEditor" minOccurs="0"/>
                <xsd:element ref="ns2:PolicyOwnerAdmin" minOccurs="0"/>
                <xsd:element ref="ns2:PolicyOwner" minOccurs="0"/>
                <xsd:element ref="ns2:PolicyAdministrator" minOccurs="0"/>
                <xsd:element ref="ns2:TobePublishedon" minOccurs="0"/>
                <xsd:element ref="ns2:Publishedon" minOccurs="0"/>
                <xsd:element ref="ns2:Notes" minOccurs="0"/>
                <xsd:element ref="ns2:Status1" minOccurs="0"/>
                <xsd:element ref="ns2:Category" minOccurs="0"/>
                <xsd:element ref="ns2:Sub_x002d_Category" minOccurs="0"/>
                <xsd:element ref="ns2:ConsultativeCommittees" minOccurs="0"/>
                <xsd:element ref="ns2:ConsultationStakeholders" minOccurs="0"/>
                <xsd:element ref="ns2:RelatedPolicies1" minOccurs="0"/>
                <xsd:element ref="ns2:RelatedPolicies" minOccurs="0"/>
                <xsd:element ref="ns2:Status_Report" minOccurs="0"/>
                <xsd:element ref="ns2:SchoolWebsite" minOccurs="0"/>
                <xsd:element ref="ns2:ReviewDate0" minOccurs="0"/>
                <xsd:element ref="ns2:VersionControl" minOccurs="0"/>
                <xsd:element ref="ns2:VersionNo_x002e_" minOccurs="0"/>
                <xsd:element ref="ns2:MediaServiceMetadata" minOccurs="0"/>
                <xsd:element ref="ns2:MediaServiceSearchProperties" minOccurs="0"/>
                <xsd:element ref="ns2:KnowledgeBanksTitle" minOccurs="0"/>
                <xsd:element ref="ns3:SharedWithUsers" minOccurs="0"/>
                <xsd:element ref="ns3:SharedWithDetails" minOccurs="0"/>
                <xsd:element ref="ns2:Audience" minOccurs="0"/>
                <xsd:element ref="ns2:Ratification_x002f_Approval" minOccurs="0"/>
                <xsd:element ref="ns2:MediaServiceObjectDetectorVersions" minOccurs="0"/>
                <xsd:element ref="ns2:Ratified" minOccurs="0"/>
                <xsd:element ref="ns2:MediaServiceFastMetadata" minOccurs="0"/>
                <xsd:element ref="ns2:Rat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Type1" ma:index="1" nillable="true" ma:displayName="Doc Type" ma:format="Dropdown" ma:internalName="Type1">
      <xsd:simpleType>
        <xsd:restriction base="dms:Choice">
          <xsd:enumeration value="Policy"/>
          <xsd:enumeration value="Procedure"/>
          <xsd:enumeration value="Policy &amp; Procedure"/>
          <xsd:enumeration value="Governance Document"/>
          <xsd:enumeration value="Statement"/>
          <xsd:enumeration value="Template"/>
          <xsd:enumeration value="Information Sheet"/>
          <xsd:enumeration value="Information Guide"/>
          <xsd:enumeration value="Terms of Reference"/>
          <xsd:enumeration value="Diagram/Framework"/>
          <xsd:enumeration value="Archived"/>
          <xsd:enumeration value="Under Development"/>
          <xsd:enumeration value="Other"/>
        </xsd:restriction>
      </xsd:simpleType>
    </xsd:element>
    <xsd:element name="DocFormat" ma:index="2" nillable="true" ma:displayName="Doc Format" ma:format="Dropdown" ma:internalName="DocFormat" ma:readOnly="false">
      <xsd:simpleType>
        <xsd:restriction base="dms:Choice">
          <xsd:enumeration value="SCHOOL"/>
          <xsd:enumeration value="DOBCEL"/>
        </xsd:restriction>
      </xsd:simpleType>
    </xsd:element>
    <xsd:element name="AdminStatus" ma:index="3" nillable="true" ma:displayName="Review Status" ma:format="Dropdown" ma:internalName="AdminStatus" ma:readOnly="false">
      <xsd:simpleType>
        <xsd:restriction base="dms:Choice">
          <xsd:enumeration value="---"/>
          <xsd:enumeration value="1. Draft - Admin"/>
          <xsd:enumeration value="1a. Review by Manager: Assurance &amp; Risk"/>
          <xsd:enumeration value="2. Policy Owner / Editor 1st review"/>
          <xsd:enumeration value="3. Consultation"/>
          <xsd:enumeration value="4. Review edits - Admin"/>
          <xsd:enumeration value="5. Policy Owner / Editor 2nd review"/>
          <xsd:enumeration value="6. Stakeholder feedback"/>
          <xsd:enumeration value="7. Consult. Committee review"/>
          <xsd:enumeration value="8a. Review by Manager: Assurance &amp; Risk"/>
          <xsd:enumeration value="8b. Review by Deputy Director: Stewardship"/>
          <xsd:enumeration value="9. Board Working Party review"/>
          <xsd:enumeration value="10. Board review"/>
          <xsd:enumeration value="11. Bishop review"/>
          <xsd:enumeration value="12. Publish"/>
          <xsd:enumeration value="Review by Exec Director"/>
          <xsd:enumeration value="Combine &amp; archive"/>
        </xsd:restriction>
      </xsd:simpleType>
    </xsd:element>
    <xsd:element name="EffectiveDate" ma:index="4" nillable="true" ma:displayName="Effective Date" ma:description="Date ratified by the Bishop" ma:format="DateOnly" ma:internalName="EffectiveDate" ma:readOnly="false">
      <xsd:simpleType>
        <xsd:restriction base="dms:DateTime"/>
      </xsd:simpleType>
    </xsd:element>
    <xsd:element name="ReviewDate" ma:index="5" nillable="true" ma:displayName="Due" ma:format="DateOnly" ma:internalName="ReviewDate" ma:readOnly="false">
      <xsd:simpleType>
        <xsd:restriction base="dms:DateTime"/>
      </xsd:simpleType>
    </xsd:element>
    <xsd:element name="ProposedReviewDates" ma:index="7" nillable="true" ma:displayName="Proposed Review Date" ma:format="Dropdown" ma:internalName="ProposedReviewDates">
      <xsd:simpleType>
        <xsd:restriction base="dms:Text">
          <xsd:maxLength value="255"/>
        </xsd:restriction>
      </xsd:simpleType>
    </xsd:element>
    <xsd:element name="Priority" ma:index="8" nillable="true" ma:displayName="Priority" ma:format="Dropdown" ma:internalName="Priority">
      <xsd:simpleType>
        <xsd:restriction base="dms:Choice">
          <xsd:enumeration value="1"/>
          <xsd:enumeration value="2"/>
          <xsd:enumeration value="3"/>
          <xsd:enumeration value="-"/>
        </xsd:restriction>
      </xsd:simpleType>
    </xsd:element>
    <xsd:element name="VRQA_x002f_CSS" ma:index="9" nillable="true" ma:displayName="VRQA/CSS" ma:default="0" ma:format="Dropdown" ma:internalName="VRQA_x002f_CSS" ma:readOnly="false">
      <xsd:simpleType>
        <xsd:restriction base="dms:Boolean"/>
      </xsd:simpleType>
    </xsd:element>
    <xsd:element name="Est_x002e_Reviewcompletion" ma:index="10" nillable="true" ma:displayName="Est. Review completion" ma:format="DateOnly" ma:internalName="Est_x002e_Reviewcompletion" ma:readOnly="false">
      <xsd:simpleType>
        <xsd:restriction base="dms:DateTime"/>
      </xsd:simpleType>
    </xsd:element>
    <xsd:element name="PolicyEditor" ma:index="11" nillable="true" ma:displayName="Policy Owner / Editor" ma:description="The person delegated to coordinate the review of the policy document." ma:format="Dropdown" ma:list="UserInfo" ma:SharePointGroup="0" ma:internalName="PolicyEdi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Admin" ma:index="12" nillable="true" ma:displayName="Policy Co-Owner Or Admin" ma:description="EA / PA / Assistant " ma:format="Dropdown" ma:list="UserInfo" ma:SharePointGroup="0" ma:internalName="PolicyOwnerAdmi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 ma:index="13" nillable="true" ma:displayName="Directorate Responsible" ma:description="Member of the Directorate who currently oversees the team responsible for implementing the policy document." ma:format="Dropdown" ma:list="UserInfo" ma:SharePointGroup="0" ma:internalName="Policy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14" nillable="true" ma:displayName="Policy Administrator" ma:description="The administration officer responsible to assist with the review of the document." ma:format="Dropdown" ma:list="UserInfo" ma:SharePointGroup="0" ma:internalName="PolicyAdministra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bePublishedon" ma:index="15" nillable="true" ma:displayName="To be Published on" ma:format="Dropdown" ma:internalName="TobePublishedon" ma:readOnly="false">
      <xsd:complexType>
        <xsd:complexContent>
          <xsd:extension base="dms:MultiChoice">
            <xsd:sequence>
              <xsd:element name="Value" maxOccurs="unbounded" minOccurs="0" nillable="true">
                <xsd:simpleType>
                  <xsd:restriction base="dms:Choice">
                    <xsd:enumeration value="Policy Central"/>
                    <xsd:enumeration value="Esort"/>
                    <xsd:enumeration value="DOBCEL Website"/>
                    <xsd:enumeration value="School Website"/>
                  </xsd:restriction>
                </xsd:simpleType>
              </xsd:element>
            </xsd:sequence>
          </xsd:extension>
        </xsd:complexContent>
      </xsd:complexType>
    </xsd:element>
    <xsd:element name="Publishedon" ma:index="16" nillable="true" ma:displayName="Published on" ma:format="Dropdown" ma:internalName="Publishedon" ma:readOnly="false">
      <xsd:complexType>
        <xsd:complexContent>
          <xsd:extension base="dms:MultiChoice">
            <xsd:sequence>
              <xsd:element name="Value" maxOccurs="unbounded" minOccurs="0" nillable="true">
                <xsd:simpleType>
                  <xsd:restriction base="dms:Choice">
                    <xsd:enumeration value="Policy Central"/>
                    <xsd:enumeration value="Esort published"/>
                    <xsd:enumeration value="Esort published &amp; delivered"/>
                    <xsd:enumeration value="DOBCEL website"/>
                    <xsd:enumeration value="School website"/>
                  </xsd:restriction>
                </xsd:simpleType>
              </xsd:element>
            </xsd:sequence>
          </xsd:extension>
        </xsd:complexContent>
      </xsd:complexType>
    </xsd:element>
    <xsd:element name="Notes" ma:index="17" nillable="true" ma:displayName="Notes" ma:format="Dropdown" ma:internalName="Notes" ma:readOnly="false">
      <xsd:simpleType>
        <xsd:restriction base="dms:Note">
          <xsd:maxLength value="255"/>
        </xsd:restriction>
      </xsd:simpleType>
    </xsd:element>
    <xsd:element name="Status1" ma:index="18" nillable="true" ma:displayName="Current-Archived" ma:format="Dropdown" ma:internalName="Status1">
      <xsd:simpleType>
        <xsd:restriction base="dms:Choice">
          <xsd:enumeration value="Current"/>
          <xsd:enumeration value="Archived"/>
          <xsd:enumeration value="In development"/>
        </xsd:restriction>
      </xsd:simpleType>
    </xsd:element>
    <xsd:element name="Category" ma:index="1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sequence>
          </xsd:extension>
        </xsd:complexContent>
      </xsd:complexType>
    </xsd:element>
    <xsd:element name="Sub_x002d_Category" ma:index="20" nillable="true" ma:displayName="Sub-Category" ma:format="Dropdown" ma:internalName="Sub_x002d_Category" ma:readOnly="false">
      <xsd:simpleType>
        <xsd:restriction base="dms:Choice">
          <xsd:enumeration value="Emergency Management"/>
          <xsd:enumeration value="ToR"/>
        </xsd:restriction>
      </xsd:simpleType>
    </xsd:element>
    <xsd:element name="ConsultativeCommittees" ma:index="21" nillable="true" ma:displayName="Consultative Committees" ma:format="Dropdown" ma:internalName="ConsultativeCommittees" ma:readOnly="false">
      <xsd:simpleType>
        <xsd:restriction base="dms:Choice">
          <xsd:enumeration value="Assurance &amp; Risk"/>
          <xsd:enumeration value="Catholic Community Faith &amp; Culture"/>
          <xsd:enumeration value="Family &amp; Community Engagement"/>
          <xsd:enumeration value="Finance"/>
          <xsd:enumeration value="Learning &amp; Teaching"/>
          <xsd:enumeration value="Wellbeing &amp; Safeguarding"/>
        </xsd:restriction>
      </xsd:simpleType>
    </xsd:element>
    <xsd:element name="ConsultationStakeholders" ma:index="22" nillable="true" ma:displayName="Consultation Stakeholders" ma:format="Dropdown" ma:internalName="ConsultationStakeholders" ma:readOnly="false">
      <xsd:complexType>
        <xsd:complexContent>
          <xsd:extension base="dms:MultiChoice">
            <xsd:sequence>
              <xsd:element name="Value" maxOccurs="unbounded" minOccurs="0" nillable="true">
                <xsd:simpleType>
                  <xsd:restriction base="dms:Choice">
                    <xsd:enumeration value="Wellbeing Team"/>
                    <xsd:enumeration value="L&amp;T Team"/>
                    <xsd:enumeration value="Diversity Team"/>
                    <xsd:enumeration value="People &amp; Development"/>
                    <xsd:enumeration value="Finance"/>
                    <xsd:enumeration value="Manager: Child Safety"/>
                    <xsd:enumeration value="ICT Team"/>
                    <xsd:enumeration value="SIMON Team"/>
                    <xsd:enumeration value="A&amp;R Team"/>
                    <xsd:enumeration value="Planning &amp; Infrastructure"/>
                    <xsd:enumeration value="Specialist Learning Services"/>
                    <xsd:enumeration value="Principals"/>
                    <xsd:enumeration value="WHS"/>
                    <xsd:enumeration value="Specific School Staff"/>
                    <xsd:enumeration value="CC A&amp;R"/>
                    <xsd:enumeration value="CC Catholic Comm Faith &amp; Culture"/>
                    <xsd:enumeration value="CC Finance"/>
                    <xsd:enumeration value="CC L&amp;T"/>
                    <xsd:enumeration value="CC Wellbeing &amp; Safeguarding"/>
                    <xsd:enumeration value="CC Family &amp; Comm Engagement"/>
                    <xsd:enumeration value="Leadership Committee"/>
                    <xsd:enumeration value="Marketing &amp; Comms"/>
                    <xsd:enumeration value="Ed Cons"/>
                    <xsd:enumeration value="Case Manager: Complaints"/>
                  </xsd:restriction>
                </xsd:simpleType>
              </xsd:element>
            </xsd:sequence>
          </xsd:extension>
        </xsd:complexContent>
      </xsd:complexType>
    </xsd:element>
    <xsd:element name="RelatedPolicies1" ma:index="23" nillable="true" ma:displayName="Related Policies" ma:format="Dropdown" ma:internalName="RelatedPolicies1" ma:readOnly="false">
      <xsd:complexType>
        <xsd:complexContent>
          <xsd:extension base="dms:MultiChoice">
            <xsd:sequence>
              <xsd:element name="Value" maxOccurs="unbounded" minOccurs="0" nillable="true">
                <xsd:simpleType>
                  <xsd:restriction base="dms:Choice">
                    <xsd:enumeration value="Anaphylaxis Management"/>
                    <xsd:enumeration value="Assessment and Reporting"/>
                    <xsd:enumeration value="Asthma Management"/>
                    <xsd:enumeration value="Attendance"/>
                    <xsd:enumeration value="Bullying - Satff"/>
                    <xsd:enumeration value="Bullying Harassment Discrimination"/>
                    <xsd:enumeration value="Capital Investment Account"/>
                    <xsd:enumeration value="Child Safe Policy Documents"/>
                    <xsd:enumeration value="Code of Conduct"/>
                    <xsd:enumeration value="Complaints Management"/>
                    <xsd:enumeration value="Conflict of Interest"/>
                    <xsd:enumeration value="Credit Card"/>
                    <xsd:enumeration value="Conflict of Interest"/>
                    <xsd:enumeration value="Delegations"/>
                    <xsd:enumeration value="Digital Technologies"/>
                    <xsd:enumeration value="Duty of Care"/>
                    <xsd:enumeration value="Emergency and Critical Incident Management"/>
                    <xsd:enumeration value="Enrolment"/>
                    <xsd:enumeration value="Excursions, Camps &amp; Travel"/>
                    <xsd:enumeration value="First Aid"/>
                    <xsd:enumeration value="Grievance for Employees"/>
                    <xsd:enumeration value="Grievance for Students/Parents"/>
                    <xsd:enumeration value="Recruitment"/>
                    <xsd:enumeration value="Student Behaviour"/>
                    <xsd:enumeration value="Modern Slavery"/>
                    <xsd:enumeration value="Learning &amp; Teaching"/>
                    <xsd:enumeration value="OHS"/>
                    <xsd:enumeration value="Performance &amp; Development"/>
                    <xsd:enumeration value="Policy Development &amp; Renewal"/>
                    <xsd:enumeration value="Procurement &amp; Purchasing"/>
                    <xsd:enumeration value="Primary Schools General Recurrent Grant Distribution"/>
                    <xsd:enumeration value="PROTECT - Child Safe"/>
                    <xsd:enumeration value="Related Parties Transaction"/>
                    <xsd:enumeration value="Responsible Persons"/>
                    <xsd:enumeration value="Student Care &amp; Health"/>
                    <xsd:enumeration value="Student Suspension Negotiated &amp; Expulsion"/>
                    <xsd:enumeration value="Small &amp; Remote School Incentive"/>
                    <xsd:enumeration value="Volunteer"/>
                    <xsd:enumeration value="Fraud Prevention"/>
                  </xsd:restriction>
                </xsd:simpleType>
              </xsd:element>
            </xsd:sequence>
          </xsd:extension>
        </xsd:complexContent>
      </xsd:complexType>
    </xsd:element>
    <xsd:element name="RelatedPolicies" ma:index="24" nillable="true" ma:displayName="Related Policies 2" ma:format="Dropdown" ma:internalName="RelatedPolicies" ma:readOnly="false">
      <xsd:simpleType>
        <xsd:restriction base="dms:Note">
          <xsd:maxLength value="255"/>
        </xsd:restriction>
      </xsd:simpleType>
    </xsd:element>
    <xsd:element name="Status_Report" ma:index="25" nillable="true" ma:displayName="Status_Report" ma:format="Dropdown" ma:hidden="true" ma:internalName="Status_Report" ma:readOnly="false">
      <xsd:simpleType>
        <xsd:restriction base="dms:Choice">
          <xsd:enumeration value="Under Consultation"/>
          <xsd:enumeration value="Actively Under Review"/>
          <xsd:enumeration value="Under Development"/>
          <xsd:enumeration value="Flagged for Review"/>
          <xsd:enumeration value="Overdue"/>
          <xsd:enumeration value="Complete - published"/>
          <xsd:enumeration value="Pending ratification"/>
        </xsd:restriction>
      </xsd:simpleType>
    </xsd:element>
    <xsd:element name="SchoolWebsite" ma:index="26" nillable="true" ma:displayName="School Website" ma:format="Dropdown" ma:hidden="true" ma:internalName="SchoolWebsite" ma:readOnly="false">
      <xsd:simpleType>
        <xsd:restriction base="dms:Choice">
          <xsd:enumeration value="YES"/>
          <xsd:enumeration value="NO"/>
          <xsd:enumeration value="---"/>
        </xsd:restriction>
      </xsd:simpleType>
    </xsd:element>
    <xsd:element name="ReviewDate0" ma:index="27" nillable="true" ma:displayName="Review Date" ma:description="Approximate date to be reviewed by A&amp;R and policy owner" ma:format="DateOnly" ma:hidden="true" ma:internalName="ReviewDate0" ma:readOnly="false">
      <xsd:simpleType>
        <xsd:restriction base="dms:DateTime"/>
      </xsd:simpleType>
    </xsd:element>
    <xsd:element name="VersionControl" ma:index="28" nillable="true" ma:displayName="Version Control" ma:description="Version No. and date" ma:format="Dropdown" ma:hidden="true" ma:internalName="VersionControl" ma:readOnly="false">
      <xsd:simpleType>
        <xsd:restriction base="dms:Text">
          <xsd:maxLength value="255"/>
        </xsd:restriction>
      </xsd:simpleType>
    </xsd:element>
    <xsd:element name="VersionNo_x002e_" ma:index="29" nillable="true" ma:displayName="Version No." ma:format="Dropdown" ma:hidden="true" ma:internalName="VersionNo_x002e_" ma:readOnly="false">
      <xsd:simpleType>
        <xsd:restriction base="dms:Text">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KnowledgeBanksTitle" ma:index="34" nillable="true" ma:displayName="Knowledge Bank Title" ma:format="Dropdown" ma:hidden="true" ma:internalName="KnowledgeBanksTitle" ma:readOnly="false">
      <xsd:simpleType>
        <xsd:restriction base="dms:Text">
          <xsd:maxLength value="255"/>
        </xsd:restriction>
      </xsd:simpleType>
    </xsd:element>
    <xsd:element name="Audience" ma:index="40"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element name="Ratification_x002f_Approval" ma:index="41" nillable="true" ma:displayName="Ratification/Approval" ma:format="Hyperlink" ma:hidden="true" ma:internalName="Ratification_x002f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Ratified" ma:index="43" nillable="true" ma:displayName="Ratified/Approved" ma:description="Policy - Date ratified by the Bishop&#10;Procedure - Date approved by ED" ma:format="Dropdown" ma:hidden="true" ma:internalName="Ratified" ma:readOnly="false">
      <xsd:simpleType>
        <xsd:restriction base="dms:Choice">
          <xsd:enumeration value="Yes"/>
          <xsd:enumeration value="No"/>
          <xsd:enumeration value="TBC"/>
        </xsd:restriction>
      </xsd:simpleType>
    </xsd:element>
    <xsd:element name="MediaServiceFastMetadata" ma:index="46" nillable="true" ma:displayName="MediaServiceFastMetadata" ma:hidden="true" ma:internalName="MediaServiceFastMetadata" ma:readOnly="true">
      <xsd:simpleType>
        <xsd:restriction base="dms:Note"/>
      </xsd:simpleType>
    </xsd:element>
    <xsd:element name="RatifiedDate" ma:index="47" nillable="true" ma:displayName="Ratified Date" ma:format="DateOnly" ma:hidden="true" ma:internalName="Rat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e7f7cfac-15d0-4945-88f9-96a0a4f83089" xsi:nil="true"/>
    <VersionNo_x002e_ xmlns="e7f7cfac-15d0-4945-88f9-96a0a4f83089" xsi:nil="true"/>
    <Status1 xmlns="e7f7cfac-15d0-4945-88f9-96a0a4f83089">In development</Status1>
    <Type1 xmlns="e7f7cfac-15d0-4945-88f9-96a0a4f83089">Policy &amp; Procedure</Type1>
    <ReviewDate0 xmlns="e7f7cfac-15d0-4945-88f9-96a0a4f83089" xsi:nil="true"/>
    <Est_x002e_Reviewcompletion xmlns="e7f7cfac-15d0-4945-88f9-96a0a4f83089" xsi:nil="true"/>
    <Sub_x002d_Category xmlns="e7f7cfac-15d0-4945-88f9-96a0a4f83089" xsi:nil="true"/>
    <VRQA_x002f_CSS xmlns="e7f7cfac-15d0-4945-88f9-96a0a4f83089">true</VRQA_x002f_CSS>
    <PolicyAdministrator xmlns="e7f7cfac-15d0-4945-88f9-96a0a4f83089">
      <UserInfo>
        <DisplayName>VFara@dobcel.catholic.edu.au</DisplayName>
        <AccountId>235</AccountId>
        <AccountType/>
      </UserInfo>
    </PolicyAdministrator>
    <RelatedPolicies1 xmlns="e7f7cfac-15d0-4945-88f9-96a0a4f83089" xsi:nil="true"/>
    <PolicyOwnerAdmin xmlns="e7f7cfac-15d0-4945-88f9-96a0a4f83089">
      <UserInfo>
        <DisplayName>EHart@dobcel.catholic.edu.au</DisplayName>
        <AccountId>203</AccountId>
        <AccountType/>
      </UserInfo>
    </PolicyOwnerAdmin>
    <SchoolWebsite xmlns="e7f7cfac-15d0-4945-88f9-96a0a4f83089" xsi:nil="true"/>
    <PolicyOwner xmlns="e7f7cfac-15d0-4945-88f9-96a0a4f83089">
      <UserInfo>
        <DisplayName>Matthew Byrne</DisplayName>
        <AccountId>39</AccountId>
        <AccountType/>
      </UserInfo>
    </PolicyOwner>
    <ProposedReviewDates xmlns="e7f7cfac-15d0-4945-88f9-96a0a4f83089" xsi:nil="true"/>
    <TobePublishedon xmlns="e7f7cfac-15d0-4945-88f9-96a0a4f83089">
      <Value>School Website</Value>
    </TobePublishedon>
    <Category xmlns="e7f7cfac-15d0-4945-88f9-96a0a4f83089">
      <Value>Enrolment</Value>
    </Category>
    <ReviewDate xmlns="e7f7cfac-15d0-4945-88f9-96a0a4f83089">2028-01-31T08:00:00+00:00</ReviewDate>
    <Publishedon xmlns="e7f7cfac-15d0-4945-88f9-96a0a4f83089" xsi:nil="true"/>
    <EffectiveDate xmlns="e7f7cfac-15d0-4945-88f9-96a0a4f83089">2025-01-31T08:00:00+00:00</EffectiveDate>
    <ConsultativeCommittees xmlns="e7f7cfac-15d0-4945-88f9-96a0a4f83089">Family &amp; Community Engagement</ConsultativeCommittees>
    <Priority xmlns="e7f7cfac-15d0-4945-88f9-96a0a4f83089">-</Priority>
    <VersionControl xmlns="e7f7cfac-15d0-4945-88f9-96a0a4f83089" xsi:nil="true"/>
    <Status_Report xmlns="e7f7cfac-15d0-4945-88f9-96a0a4f83089" xsi:nil="true"/>
    <Ratification_x002f_Approval xmlns="e7f7cfac-15d0-4945-88f9-96a0a4f83089">
      <Url xsi:nil="true"/>
      <Description xsi:nil="true"/>
    </Ratification_x002f_Approval>
    <DocFormat xmlns="e7f7cfac-15d0-4945-88f9-96a0a4f83089">SCHOOL</DocFormat>
    <AdminStatus xmlns="e7f7cfac-15d0-4945-88f9-96a0a4f83089">12. Publish</AdminStatus>
    <ConsultationStakeholders xmlns="e7f7cfac-15d0-4945-88f9-96a0a4f83089">
      <Value>Diversity Team</Value>
      <Value>SIMON Team</Value>
      <Value>Specialist Learning Services</Value>
      <Value>L&amp;T Team</Value>
      <Value>Ed Cons</Value>
    </ConsultationStakeholders>
    <Ratified xmlns="e7f7cfac-15d0-4945-88f9-96a0a4f83089" xsi:nil="true"/>
    <RatifiedDate xmlns="e7f7cfac-15d0-4945-88f9-96a0a4f83089" xsi:nil="true"/>
    <PolicyEditor xmlns="e7f7cfac-15d0-4945-88f9-96a0a4f83089">
      <UserInfo>
        <DisplayName>MByrne@dobcel.catholic.edu.au</DisplayName>
        <AccountId>39</AccountId>
        <AccountType/>
      </UserInfo>
    </PolicyEditor>
    <Audience xmlns="e7f7cfac-15d0-4945-88f9-96a0a4f83089" xsi:nil="true"/>
    <RelatedPolicies xmlns="e7f7cfac-15d0-4945-88f9-96a0a4f83089" xsi:nil="true"/>
    <KnowledgeBanksTitle xmlns="e7f7cfac-15d0-4945-88f9-96a0a4f830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2.xml><?xml version="1.0" encoding="utf-8"?>
<ds:datastoreItem xmlns:ds="http://schemas.openxmlformats.org/officeDocument/2006/customXml" ds:itemID="{CF6CA732-5DE2-40EA-8F39-4D012CE4F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7D230-7F98-448E-8AA4-9062BA96DFD0}">
  <ds:schemaRefs>
    <ds:schemaRef ds:uri="http://purl.org/dc/elements/1.1/"/>
    <ds:schemaRef ds:uri="http://schemas.openxmlformats.org/package/2006/metadata/core-properties"/>
    <ds:schemaRef ds:uri="e7f7cfac-15d0-4945-88f9-96a0a4f83089"/>
    <ds:schemaRef ds:uri="http://schemas.microsoft.com/office/2006/metadata/properties"/>
    <ds:schemaRef ds:uri="http://purl.org/dc/terms/"/>
    <ds:schemaRef ds:uri="http://schemas.microsoft.com/office/2006/documentManagement/types"/>
    <ds:schemaRef ds:uri="bf91faab-b15f-4c58-9fd3-736f0698aee8"/>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97ACEC1-AA01-4138-9D1B-825B2C65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3896</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Kristen Baillie</cp:lastModifiedBy>
  <cp:revision>3</cp:revision>
  <cp:lastPrinted>2020-06-30T20:50:00Z</cp:lastPrinted>
  <dcterms:created xsi:type="dcterms:W3CDTF">2025-02-10T00:22:00Z</dcterms:created>
  <dcterms:modified xsi:type="dcterms:W3CDTF">2025-02-10T00:23:00Z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